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021F" w:rsidRDefault="005A021F" w:rsidP="00CD0F1B">
      <w:pPr>
        <w:pStyle w:val="1"/>
        <w:rPr>
          <w:rFonts w:hint="eastAsia"/>
        </w:rPr>
      </w:pPr>
      <w:r w:rsidRPr="00CD0F1B">
        <w:rPr>
          <w:rFonts w:hint="eastAsia"/>
        </w:rPr>
        <w:t>践行“三字诀”</w:t>
      </w:r>
      <w:r w:rsidRPr="00CD0F1B">
        <w:t xml:space="preserve"> 河北检验检疫局内陆港办事处助力外贸发展</w:t>
      </w:r>
    </w:p>
    <w:p w:rsidR="005A021F" w:rsidRDefault="005A021F" w:rsidP="005A021F">
      <w:pPr>
        <w:ind w:firstLineChars="200" w:firstLine="420"/>
      </w:pPr>
      <w:r>
        <w:t>今年以来，河北检验检疫局内陆港办事处紧紧抓住提高质量这个关键点，在营造良好发展环境、发挥政府监管作用、帮助企业提升产品质量上主动作为，以实际行动念好放、管、治</w:t>
      </w:r>
      <w:r>
        <w:t>“</w:t>
      </w:r>
      <w:r>
        <w:t>三字诀</w:t>
      </w:r>
      <w:r>
        <w:t>”</w:t>
      </w:r>
      <w:r>
        <w:t>，让身处无水港里的外贸企业如鱼得水。</w:t>
      </w:r>
    </w:p>
    <w:p w:rsidR="005A021F" w:rsidRDefault="005A021F" w:rsidP="005A021F">
      <w:pPr>
        <w:ind w:firstLineChars="200" w:firstLine="420"/>
      </w:pPr>
      <w:r>
        <w:t>放得快</w:t>
      </w:r>
    </w:p>
    <w:p w:rsidR="005A021F" w:rsidRDefault="005A021F" w:rsidP="005A021F">
      <w:pPr>
        <w:ind w:firstLineChars="200" w:firstLine="420"/>
      </w:pPr>
      <w:r>
        <w:t>“‘</w:t>
      </w:r>
      <w:r>
        <w:t>产地直放</w:t>
      </w:r>
      <w:r>
        <w:t>’</w:t>
      </w:r>
      <w:r>
        <w:t>让我们着实尝到了京津冀检验检疫一体化的甜头。</w:t>
      </w:r>
      <w:r>
        <w:t>”</w:t>
      </w:r>
      <w:r>
        <w:t>华北制药威可达有限公司总经理周晓冰说，从</w:t>
      </w:r>
      <w:smartTag w:uri="urn:schemas-microsoft-com:office:smarttags" w:element="chsdate">
        <w:smartTagPr>
          <w:attr w:name="IsROCDate" w:val="False"/>
          <w:attr w:name="IsLunarDate" w:val="False"/>
          <w:attr w:name="Day" w:val="7"/>
          <w:attr w:name="Month" w:val="5"/>
          <w:attr w:name="Year" w:val="2014"/>
        </w:smartTagPr>
        <w:r>
          <w:t>5</w:t>
        </w:r>
        <w:r>
          <w:t>月</w:t>
        </w:r>
        <w:r>
          <w:t>7</w:t>
        </w:r>
        <w:r>
          <w:t>日</w:t>
        </w:r>
      </w:smartTag>
      <w:r>
        <w:t>起，该公司出口的非食用维生素</w:t>
      </w:r>
      <w:r>
        <w:t>B12</w:t>
      </w:r>
      <w:r>
        <w:t>带着内陆港办事处在首都机场海关签发的通关单直飞国外。在河北局内陆港办事处出具通关单的同时，该公司负责人的手机就收到了报检号、通关单号等信息。</w:t>
      </w:r>
    </w:p>
    <w:p w:rsidR="005A021F" w:rsidRDefault="005A021F" w:rsidP="005A021F">
      <w:pPr>
        <w:ind w:firstLineChars="200" w:firstLine="420"/>
      </w:pPr>
      <w:r>
        <w:t>华北制药威可达有限公司总经理周晓冰所说的</w:t>
      </w:r>
      <w:r>
        <w:t>“</w:t>
      </w:r>
      <w:r>
        <w:t>产地直放</w:t>
      </w:r>
      <w:r>
        <w:t>”</w:t>
      </w:r>
      <w:r>
        <w:t>，是京冀检验检疫部门</w:t>
      </w:r>
      <w:r>
        <w:t>5</w:t>
      </w:r>
      <w:r>
        <w:t>月推出的通关新模式，即由河北产地检验检疫机构直接向北京首都机场口岸海关签发通关单，口岸检验检疫机构不再查验换证，每批出口货物平均可缩短物流时间</w:t>
      </w:r>
      <w:r>
        <w:t>1</w:t>
      </w:r>
      <w:r>
        <w:t>天以上。</w:t>
      </w:r>
    </w:p>
    <w:p w:rsidR="005A021F" w:rsidRDefault="005A021F" w:rsidP="005A021F">
      <w:pPr>
        <w:ind w:firstLineChars="200" w:firstLine="420"/>
      </w:pPr>
      <w:r>
        <w:t>随着京津冀检验检疫一体化进程的不断推进，</w:t>
      </w:r>
      <w:smartTag w:uri="urn:schemas-microsoft-com:office:smarttags" w:element="chsdate">
        <w:smartTagPr>
          <w:attr w:name="IsROCDate" w:val="False"/>
          <w:attr w:name="IsLunarDate" w:val="False"/>
          <w:attr w:name="Day" w:val="1"/>
          <w:attr w:name="Month" w:val="7"/>
          <w:attr w:name="Year" w:val="2014"/>
        </w:smartTagPr>
        <w:r>
          <w:t>7</w:t>
        </w:r>
        <w:r>
          <w:t>月</w:t>
        </w:r>
        <w:r>
          <w:t>1</w:t>
        </w:r>
        <w:r>
          <w:t>日</w:t>
        </w:r>
      </w:smartTag>
      <w:r>
        <w:t>，</w:t>
      </w:r>
      <w:r>
        <w:t>“</w:t>
      </w:r>
      <w:r>
        <w:t>产地直放</w:t>
      </w:r>
      <w:r>
        <w:t>”</w:t>
      </w:r>
      <w:r>
        <w:t>通关政策进一步向天津延伸，河北内陆港办事处对经由天津口岸出口的产品试行</w:t>
      </w:r>
      <w:r>
        <w:t>“</w:t>
      </w:r>
      <w:r>
        <w:t>产地直放</w:t>
      </w:r>
      <w:r>
        <w:t>”</w:t>
      </w:r>
      <w:r>
        <w:t>模式。自此，</w:t>
      </w:r>
      <w:r>
        <w:t>“</w:t>
      </w:r>
      <w:r>
        <w:t>产地直放</w:t>
      </w:r>
      <w:r>
        <w:t>”</w:t>
      </w:r>
      <w:r>
        <w:t>统一改称为</w:t>
      </w:r>
      <w:r>
        <w:t>“</w:t>
      </w:r>
      <w:r>
        <w:t>出口直放</w:t>
      </w:r>
      <w:r>
        <w:t>”</w:t>
      </w:r>
      <w:r>
        <w:t>。随后，内陆港办事处又推出了</w:t>
      </w:r>
      <w:r>
        <w:t>“</w:t>
      </w:r>
      <w:r>
        <w:t>智能化放行</w:t>
      </w:r>
      <w:r>
        <w:t>”</w:t>
      </w:r>
      <w:r>
        <w:t>模式，该模式使企业足不出户就能实现快速通关。</w:t>
      </w:r>
    </w:p>
    <w:p w:rsidR="005A021F" w:rsidRDefault="005A021F" w:rsidP="005A021F">
      <w:pPr>
        <w:ind w:firstLineChars="200" w:firstLine="420"/>
      </w:pPr>
      <w:r>
        <w:t>“</w:t>
      </w:r>
      <w:r>
        <w:t>各种便利通关举措给企业带来了立竿见影的红利。</w:t>
      </w:r>
      <w:r>
        <w:t>”</w:t>
      </w:r>
      <w:r>
        <w:t>内陆港办事处主任邸彦波说，今年以来，该办事处大力推进信息化建设，形成了无纸化报检、集中审单、电子监管、智能化放行和企业诚信体系相叠加的检验检疫全程电子化通关新模式。当然，享受优惠政策的前提是产品质量过硬、企业诚信度高，这也激发了企业间比学赶超的热情。</w:t>
      </w:r>
    </w:p>
    <w:p w:rsidR="005A021F" w:rsidRDefault="005A021F" w:rsidP="005A021F">
      <w:pPr>
        <w:ind w:firstLineChars="200" w:firstLine="420"/>
      </w:pPr>
      <w:r>
        <w:t>“</w:t>
      </w:r>
      <w:r>
        <w:t>内陆港办事处执行力强，今年河北局多项检验监管改革举措都选择内陆港办事处先试先行。实践证明，内陆港办事处不仅是一块非常好的试验田，更是成功运行的示范田。</w:t>
      </w:r>
      <w:r>
        <w:t>”</w:t>
      </w:r>
      <w:r>
        <w:t>河北局局长贺水山如此评价。</w:t>
      </w:r>
    </w:p>
    <w:p w:rsidR="005A021F" w:rsidRDefault="005A021F" w:rsidP="005A021F">
      <w:pPr>
        <w:ind w:firstLineChars="200" w:firstLine="420"/>
      </w:pPr>
      <w:r>
        <w:t>管得住</w:t>
      </w:r>
    </w:p>
    <w:p w:rsidR="005A021F" w:rsidRDefault="005A021F" w:rsidP="005A021F">
      <w:pPr>
        <w:ind w:firstLineChars="200" w:firstLine="420"/>
      </w:pPr>
      <w:r>
        <w:t>质量是</w:t>
      </w:r>
      <w:r>
        <w:t>“</w:t>
      </w:r>
      <w:r>
        <w:t>产</w:t>
      </w:r>
      <w:r>
        <w:t>”</w:t>
      </w:r>
      <w:r>
        <w:t>出来的，也是</w:t>
      </w:r>
      <w:r>
        <w:t>“</w:t>
      </w:r>
      <w:r>
        <w:t>管</w:t>
      </w:r>
      <w:r>
        <w:t>”</w:t>
      </w:r>
      <w:r>
        <w:t>出来的。检验检疫机构既要放开企业手脚，让质量真正成为企业优胜劣汰的风向标，又要让守信受益、失信严惩落到实处。</w:t>
      </w:r>
    </w:p>
    <w:p w:rsidR="005A021F" w:rsidRDefault="005A021F" w:rsidP="005A021F">
      <w:pPr>
        <w:ind w:firstLineChars="200" w:firstLine="420"/>
      </w:pPr>
      <w:r>
        <w:t>2013</w:t>
      </w:r>
      <w:r>
        <w:t>年</w:t>
      </w:r>
      <w:r>
        <w:t>10</w:t>
      </w:r>
      <w:r>
        <w:t>月，按照</w:t>
      </w:r>
      <w:r>
        <w:t>“</w:t>
      </w:r>
      <w:r>
        <w:t>合格假定、抽样验证、报检放行</w:t>
      </w:r>
      <w:r>
        <w:t>”</w:t>
      </w:r>
      <w:r>
        <w:t>这一理念，该办事处建立实施了以企业分类、产品分级、风险可控、监管有效为基础的快速验放机制，打破了批批检验、合格放行的传统监管模式，从每一批的裁定转变为对整体的评估，完成了从</w:t>
      </w:r>
      <w:r>
        <w:t>“</w:t>
      </w:r>
      <w:r>
        <w:t>管产品</w:t>
      </w:r>
      <w:r>
        <w:t>”</w:t>
      </w:r>
      <w:r>
        <w:t>向</w:t>
      </w:r>
      <w:r>
        <w:t>“</w:t>
      </w:r>
      <w:r>
        <w:t>管企业</w:t>
      </w:r>
      <w:r>
        <w:t>”</w:t>
      </w:r>
      <w:r>
        <w:t>的转变，有效提高了通关速度，降低了企业运行成本。</w:t>
      </w:r>
    </w:p>
    <w:p w:rsidR="005A021F" w:rsidRDefault="005A021F" w:rsidP="005A021F">
      <w:pPr>
        <w:ind w:firstLineChars="200" w:firstLine="420"/>
      </w:pPr>
      <w:r>
        <w:t>在快速验放的基础上，办事处重点关注健康、安全、卫生、环保、反欺诈等内容，通过风险研判，确定监管控制点，运用动态监管机制对关键控制点进行全面监控和验证。在内陆港办事处的帮扶下，企业持续规范内部管理、健全质量控制体系，产品质量稳定，今年</w:t>
      </w:r>
      <w:r>
        <w:t>5</w:t>
      </w:r>
      <w:r>
        <w:t>月从二类企业升为一类企业，监管方式由验证监管调整为信用监管。</w:t>
      </w:r>
    </w:p>
    <w:p w:rsidR="005A021F" w:rsidRDefault="005A021F" w:rsidP="005A021F">
      <w:pPr>
        <w:ind w:firstLineChars="200" w:firstLine="420"/>
      </w:pPr>
      <w:r>
        <w:t>“</w:t>
      </w:r>
      <w:r>
        <w:t>被监管其实是在享受一种服务。</w:t>
      </w:r>
      <w:r>
        <w:t>”</w:t>
      </w:r>
      <w:r>
        <w:t>河北华荣制药有限公司总经理安志强说，在做好日常监管的同时，检验检疫人员经常深入企业生产一线，帮助他们健全完善有效的产品追溯、召回体系、各生产环节和</w:t>
      </w:r>
      <w:r>
        <w:t>HACCP</w:t>
      </w:r>
      <w:r>
        <w:t>关键控制点的设定等质量管控体系。今年</w:t>
      </w:r>
      <w:r>
        <w:t>5</w:t>
      </w:r>
      <w:r>
        <w:t>月，该公司以</w:t>
      </w:r>
      <w:r>
        <w:t>“</w:t>
      </w:r>
      <w:r>
        <w:t>零缺陷</w:t>
      </w:r>
      <w:r>
        <w:t>”</w:t>
      </w:r>
      <w:r>
        <w:t>的成绩顺利通过了美国食品药品监督管理局（</w:t>
      </w:r>
      <w:r>
        <w:t>FDA</w:t>
      </w:r>
      <w:r>
        <w:t>）例行检查。</w:t>
      </w:r>
    </w:p>
    <w:p w:rsidR="005A021F" w:rsidRDefault="005A021F" w:rsidP="005A021F">
      <w:pPr>
        <w:ind w:firstLineChars="200" w:firstLine="420"/>
      </w:pPr>
      <w:r>
        <w:t>治得好</w:t>
      </w:r>
    </w:p>
    <w:p w:rsidR="005A021F" w:rsidRDefault="005A021F" w:rsidP="005A021F">
      <w:pPr>
        <w:ind w:firstLineChars="200" w:firstLine="420"/>
      </w:pPr>
      <w:r>
        <w:t>“</w:t>
      </w:r>
      <w:r>
        <w:t>今年我们的出口业绩非常好，与内陆港办事处净化辖区出口环境密切相关。</w:t>
      </w:r>
      <w:r>
        <w:t>”</w:t>
      </w:r>
      <w:r>
        <w:t>河北威远生化农药有限公司总经理范朝辉说，</w:t>
      </w:r>
      <w:r>
        <w:t>5</w:t>
      </w:r>
      <w:r>
        <w:t>月，内陆港办事处开展了一次石家庄出口阿维菌素乳油专项整治，</w:t>
      </w:r>
      <w:r>
        <w:t>6</w:t>
      </w:r>
      <w:r>
        <w:t>家出口企业被淘汰，违规生产、恶性竞争等乱象得到有效治理。</w:t>
      </w:r>
    </w:p>
    <w:p w:rsidR="005A021F" w:rsidRDefault="005A021F" w:rsidP="005A021F">
      <w:pPr>
        <w:ind w:firstLineChars="200" w:firstLine="420"/>
      </w:pPr>
      <w:r>
        <w:t>此次专项整治源起</w:t>
      </w:r>
      <w:r>
        <w:t>4</w:t>
      </w:r>
      <w:r>
        <w:t>月中旬办事处接到的一则阿维菌素乳油退运调查信息。为防范资质不全、违规生产等类似问题在其他企业重演，办事处将调查范围迅速扩大至辖区内出口该产品的</w:t>
      </w:r>
      <w:r>
        <w:t>10</w:t>
      </w:r>
      <w:r>
        <w:t>家生产企业。根据调查结果，该办事处及时处理</w:t>
      </w:r>
      <w:r>
        <w:t>6</w:t>
      </w:r>
      <w:r>
        <w:t>家违规企业。对此，河北省副省长张杰辉和秦博勇分别作出批示，责成河北省质量技术监督局牵头开展全省农药企业联查，违规行为得到了遏制，市场秩序得到了净化。</w:t>
      </w:r>
    </w:p>
    <w:p w:rsidR="005A021F" w:rsidRDefault="005A021F" w:rsidP="005A021F">
      <w:pPr>
        <w:ind w:firstLineChars="200" w:firstLine="420"/>
        <w:rPr>
          <w:rFonts w:hint="eastAsia"/>
        </w:rPr>
      </w:pPr>
      <w:r>
        <w:t>亡羊补牢，犹未晚矣。只要合理运用对不良质量信息的调查及后续处理，就能掌握处置质量问题的主动权，提高工作的执行力和有效性。此外，办事处还将退运追溯调查与日常监管相结合，把退货调查信息作为评定企业诚信等级、分类级别和监管方式的重要参考，促使企业监管模式动态转换，形成良性循环的监管闭环，提升了辖区出口企业的质量和诚信意识。</w:t>
      </w:r>
    </w:p>
    <w:p w:rsidR="005A021F" w:rsidRDefault="005A021F" w:rsidP="005A021F">
      <w:pPr>
        <w:ind w:firstLineChars="200" w:firstLine="420"/>
        <w:rPr>
          <w:rFonts w:hint="eastAsia"/>
        </w:rPr>
      </w:pPr>
      <w:r w:rsidRPr="00CD0F1B">
        <w:rPr>
          <w:rFonts w:hint="eastAsia"/>
        </w:rPr>
        <w:t>刘亚楠</w:t>
      </w:r>
      <w:r w:rsidRPr="00CD0F1B">
        <w:t xml:space="preserve"> </w:t>
      </w:r>
      <w:r w:rsidRPr="00CD0F1B">
        <w:t>郝皎洁</w:t>
      </w:r>
    </w:p>
    <w:p w:rsidR="005A021F" w:rsidRDefault="005A021F" w:rsidP="005A021F">
      <w:pPr>
        <w:ind w:firstLineChars="200" w:firstLine="420"/>
        <w:jc w:val="right"/>
        <w:rPr>
          <w:rFonts w:hint="eastAsia"/>
        </w:rPr>
      </w:pPr>
      <w:r w:rsidRPr="00CD0F1B">
        <w:rPr>
          <w:rFonts w:hint="eastAsia"/>
        </w:rPr>
        <w:t>河北检验检疫局</w:t>
      </w:r>
      <w:smartTag w:uri="urn:schemas-microsoft-com:office:smarttags" w:element="chsdate">
        <w:smartTagPr>
          <w:attr w:name="IsROCDate" w:val="False"/>
          <w:attr w:name="IsLunarDate" w:val="False"/>
          <w:attr w:name="Day" w:val="18"/>
          <w:attr w:name="Month" w:val="12"/>
          <w:attr w:name="Year" w:val="2014"/>
        </w:smartTagPr>
        <w:r>
          <w:t>2014-12-18</w:t>
        </w:r>
      </w:smartTag>
    </w:p>
    <w:p w:rsidR="005A021F" w:rsidRDefault="005A021F" w:rsidP="00B70CF0">
      <w:pPr>
        <w:sectPr w:rsidR="005A021F" w:rsidSect="00B70CF0">
          <w:type w:val="continuous"/>
          <w:pgSz w:w="11906" w:h="16838" w:code="9"/>
          <w:pgMar w:top="1644" w:right="1236" w:bottom="1418" w:left="1814" w:header="851" w:footer="907" w:gutter="0"/>
          <w:pgNumType w:start="1"/>
          <w:cols w:space="425"/>
          <w:docGrid w:type="lines" w:linePitch="341" w:charSpace="2373"/>
        </w:sectPr>
      </w:pPr>
    </w:p>
    <w:p w:rsidR="00E86CBF" w:rsidRDefault="00E86CBF"/>
    <w:sectPr w:rsidR="00E86CB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A021F"/>
    <w:rsid w:val="005A021F"/>
    <w:rsid w:val="00E86C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A021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A021F"/>
    <w:rPr>
      <w:rFonts w:ascii="黑体" w:eastAsia="黑体" w:hAnsi="宋体" w:cs="Times New Roman"/>
      <w:b/>
      <w:kern w:val="36"/>
      <w:sz w:val="32"/>
      <w:szCs w:val="32"/>
    </w:rPr>
  </w:style>
  <w:style w:type="paragraph" w:customStyle="1" w:styleId="Char2CharCharChar">
    <w:name w:val="Char2 Char Char Char"/>
    <w:basedOn w:val="a"/>
    <w:autoRedefine/>
    <w:rsid w:val="005A021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265</Words>
  <Characters>1517</Characters>
  <Application>Microsoft Office Word</Application>
  <DocSecurity>0</DocSecurity>
  <Lines>12</Lines>
  <Paragraphs>3</Paragraphs>
  <ScaleCrop>false</ScaleCrop>
  <Company>微软中国</Company>
  <LinksUpToDate>false</LinksUpToDate>
  <CharactersWithSpaces>1779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2022-07-20T09:16:00Z</dcterms:created>
</cp:coreProperties>
</file>