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A57" w:rsidRDefault="00DE7A57" w:rsidP="00CD0F1B">
      <w:pPr>
        <w:pStyle w:val="1"/>
        <w:rPr>
          <w:rFonts w:hint="eastAsia"/>
        </w:rPr>
      </w:pPr>
      <w:r w:rsidRPr="00CD0F1B">
        <w:rPr>
          <w:rFonts w:hint="eastAsia"/>
        </w:rPr>
        <w:t>宁夏检验检疫局加强党风廉政建设：塞上绽廉花</w:t>
      </w:r>
    </w:p>
    <w:p w:rsidR="00DE7A57" w:rsidRDefault="00DE7A57" w:rsidP="00DE7A57">
      <w:pPr>
        <w:ind w:firstLineChars="200" w:firstLine="420"/>
      </w:pPr>
      <w:r>
        <w:t>冬日塞上，寒气逼人。然而，宁夏检验检疫人却沉浸在廉政勤政的春风中</w:t>
      </w:r>
      <w:r>
        <w:t>——</w:t>
      </w:r>
      <w:r>
        <w:t>近期的行风评议显示，宁夏地区进出口企业对检验检疫工作平均分为</w:t>
      </w:r>
      <w:r>
        <w:t>95.36</w:t>
      </w:r>
      <w:r>
        <w:t>分，整体满意率为</w:t>
      </w:r>
      <w:r>
        <w:t>100%</w:t>
      </w:r>
      <w:r>
        <w:t>。</w:t>
      </w:r>
    </w:p>
    <w:p w:rsidR="00DE7A57" w:rsidRDefault="00DE7A57" w:rsidP="00DE7A57">
      <w:pPr>
        <w:ind w:firstLineChars="200" w:firstLine="420"/>
      </w:pPr>
      <w:r>
        <w:t>今年以来，宁夏检验检疫局把党风廉政建设纳入重要议事日程，通过</w:t>
      </w:r>
      <w:r>
        <w:t>“</w:t>
      </w:r>
      <w:r>
        <w:t>明责任、早预防、强监督</w:t>
      </w:r>
      <w:r>
        <w:t>”</w:t>
      </w:r>
      <w:r>
        <w:t>等举措，将廉政勤政的种子播撒到干部职工的心田。</w:t>
      </w:r>
    </w:p>
    <w:p w:rsidR="00DE7A57" w:rsidRDefault="00DE7A57" w:rsidP="00DE7A57">
      <w:pPr>
        <w:ind w:firstLineChars="200" w:firstLine="420"/>
      </w:pPr>
      <w:r>
        <w:t>“</w:t>
      </w:r>
      <w:r>
        <w:t>廉洁之花</w:t>
      </w:r>
      <w:r>
        <w:t>”</w:t>
      </w:r>
      <w:r>
        <w:t>在这里悄然绽放。</w:t>
      </w:r>
    </w:p>
    <w:p w:rsidR="00DE7A57" w:rsidRDefault="00DE7A57" w:rsidP="00DE7A57">
      <w:pPr>
        <w:ind w:firstLineChars="200" w:firstLine="420"/>
      </w:pPr>
      <w:r>
        <w:t>种好责任田</w:t>
      </w:r>
    </w:p>
    <w:p w:rsidR="00DE7A57" w:rsidRDefault="00DE7A57" w:rsidP="00DE7A57">
      <w:pPr>
        <w:ind w:firstLineChars="200" w:firstLine="420"/>
      </w:pPr>
      <w:r>
        <w:t>党的十八届三中全会提出，各级党委（党组）要切实担负党风廉政建设主体责任，各级纪委（纪检组）要承担监督责任。</w:t>
      </w:r>
    </w:p>
    <w:p w:rsidR="00DE7A57" w:rsidRDefault="00DE7A57" w:rsidP="00DE7A57">
      <w:pPr>
        <w:ind w:firstLineChars="200" w:firstLine="420"/>
      </w:pPr>
      <w:r>
        <w:t>“</w:t>
      </w:r>
      <w:r>
        <w:t>履行主体责任是推进党风廉政建设的牛鼻子。党组同志和各部门一把手要种好自己的</w:t>
      </w:r>
      <w:r>
        <w:t>‘</w:t>
      </w:r>
      <w:r>
        <w:t>责任田</w:t>
      </w:r>
      <w:r>
        <w:t>’</w:t>
      </w:r>
      <w:r>
        <w:t>，做到守土有责、守土尽责。</w:t>
      </w:r>
      <w:r>
        <w:t>”</w:t>
      </w:r>
      <w:r>
        <w:t>宁夏局局长、党组书记蔡伟要求。</w:t>
      </w:r>
    </w:p>
    <w:p w:rsidR="00DE7A57" w:rsidRDefault="00DE7A57" w:rsidP="00DE7A57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3"/>
          <w:attr w:name="Year" w:val="2014"/>
        </w:smartTagPr>
        <w:r>
          <w:t>3</w:t>
        </w:r>
        <w:r>
          <w:t>月</w:t>
        </w:r>
        <w:r>
          <w:t>17</w:t>
        </w:r>
        <w:r>
          <w:t>日</w:t>
        </w:r>
      </w:smartTag>
      <w:r>
        <w:t>，在全体干部职工的见证下，宁夏局</w:t>
      </w:r>
      <w:r>
        <w:t>26</w:t>
      </w:r>
      <w:r>
        <w:t>名党员领导干部陆续在廉政责任书上签字。责任书明确了</w:t>
      </w:r>
      <w:r>
        <w:t>“</w:t>
      </w:r>
      <w:r>
        <w:t>一岗双责</w:t>
      </w:r>
      <w:r>
        <w:t>”</w:t>
      </w:r>
      <w:r>
        <w:t>政治责任，一旦出现廉政问题，不仅要追究责任人自身责任，而且要倒查相关领导责任。</w:t>
      </w:r>
    </w:p>
    <w:p w:rsidR="00DE7A57" w:rsidRDefault="00DE7A57" w:rsidP="00DE7A57">
      <w:pPr>
        <w:ind w:firstLineChars="200" w:firstLine="420"/>
      </w:pPr>
      <w:r>
        <w:t>落实</w:t>
      </w:r>
      <w:r>
        <w:t>“</w:t>
      </w:r>
      <w:r>
        <w:t>两个责任</w:t>
      </w:r>
      <w:r>
        <w:t>”</w:t>
      </w:r>
      <w:r>
        <w:t>，建立长效机制是不可或缺的重要环节。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10"/>
          <w:attr w:name="Year" w:val="2014"/>
        </w:smartTagPr>
        <w:r>
          <w:t>10</w:t>
        </w:r>
        <w:r>
          <w:t>月</w:t>
        </w:r>
        <w:r>
          <w:t>23</w:t>
        </w:r>
        <w:r>
          <w:t>日</w:t>
        </w:r>
      </w:smartTag>
      <w:r>
        <w:t>，宁夏局党组出台了《关于落实党风廉政建设主体责任的实施意见》，明确了党组、党组书记、班子成员在党风廉政建设中的主体责任划分。该局还重新修订了公务接待、政府采购、差旅费管理等内部制度，为干部职工带上</w:t>
      </w:r>
      <w:r>
        <w:t>“</w:t>
      </w:r>
      <w:r>
        <w:t>紧箍咒</w:t>
      </w:r>
      <w:r>
        <w:t>”</w:t>
      </w:r>
      <w:r>
        <w:t>。仅在政府采购方面，通过实施</w:t>
      </w:r>
      <w:r>
        <w:t>“</w:t>
      </w:r>
      <w:r>
        <w:t>采管分离、凡购必采</w:t>
      </w:r>
      <w:r>
        <w:t>”</w:t>
      </w:r>
      <w:r>
        <w:t>，节约资金达</w:t>
      </w:r>
      <w:r>
        <w:t>110</w:t>
      </w:r>
      <w:r>
        <w:t>万元。</w:t>
      </w:r>
    </w:p>
    <w:p w:rsidR="00DE7A57" w:rsidRDefault="00DE7A57" w:rsidP="00DE7A57">
      <w:pPr>
        <w:ind w:firstLineChars="200" w:firstLine="420"/>
      </w:pPr>
      <w:r>
        <w:t>一年来，宁夏局纪检监察部门组织开展了作风和效能监督、廉政教育培训、群众评议干部作风等活动。</w:t>
      </w:r>
      <w:r>
        <w:t>“</w:t>
      </w:r>
      <w:r>
        <w:t>有了局党组的全力支持，我们更有底气了，干起工作也越来越顺畅。</w:t>
      </w:r>
      <w:r>
        <w:t>”</w:t>
      </w:r>
      <w:r>
        <w:t>宁夏局监察审计室干部王霞说。</w:t>
      </w:r>
    </w:p>
    <w:p w:rsidR="00DE7A57" w:rsidRDefault="00DE7A57" w:rsidP="00DE7A57">
      <w:pPr>
        <w:ind w:firstLineChars="200" w:firstLine="420"/>
      </w:pPr>
      <w:r>
        <w:t>早打预防针</w:t>
      </w:r>
    </w:p>
    <w:p w:rsidR="00DE7A57" w:rsidRDefault="00DE7A57" w:rsidP="00DE7A57">
      <w:pPr>
        <w:ind w:firstLineChars="200" w:firstLine="420"/>
      </w:pPr>
      <w:r>
        <w:t>对于党风廉政建设而言，防患未然远胜亡羊补牢。</w:t>
      </w:r>
    </w:p>
    <w:p w:rsidR="00DE7A57" w:rsidRDefault="00DE7A57" w:rsidP="00DE7A57">
      <w:pPr>
        <w:ind w:firstLineChars="200" w:firstLine="420"/>
      </w:pPr>
      <w:r>
        <w:t>“</w:t>
      </w:r>
      <w:r>
        <w:t>第一次被廉政约谈，紧张得出了一身汗。同时也让我更加警醒，告诫自己要严于自律，不踩红线，不越底线。</w:t>
      </w:r>
      <w:r>
        <w:t>”</w:t>
      </w:r>
      <w:r>
        <w:t>接受完廉政谈话后，宁夏局惠农办事处主任徐勤伟严肃地说。</w:t>
      </w:r>
    </w:p>
    <w:p w:rsidR="00DE7A57" w:rsidRDefault="00DE7A57" w:rsidP="00DE7A57">
      <w:pPr>
        <w:ind w:firstLineChars="200" w:firstLine="420"/>
      </w:pPr>
      <w:r>
        <w:t>从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9"/>
          <w:attr w:name="Year" w:val="2014"/>
        </w:smartTagPr>
        <w:r>
          <w:t>9</w:t>
        </w:r>
        <w:r>
          <w:t>月</w:t>
        </w:r>
        <w:r>
          <w:t>25</w:t>
        </w:r>
        <w:r>
          <w:t>日</w:t>
        </w:r>
      </w:smartTag>
      <w:r>
        <w:t>至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11"/>
          <w:attr w:name="Year" w:val="2014"/>
        </w:smartTagPr>
        <w:r>
          <w:t>11</w:t>
        </w:r>
        <w:r>
          <w:t>月</w:t>
        </w:r>
        <w:r>
          <w:t>23</w:t>
        </w:r>
        <w:r>
          <w:t>日</w:t>
        </w:r>
      </w:smartTag>
      <w:r>
        <w:t>，宁夏局纪检组分别与局机关处室、各分支机构、各直属单位主要负责人进行了廉政约谈，共约谈副处级以上领导干部</w:t>
      </w:r>
      <w:r>
        <w:t>31</w:t>
      </w:r>
      <w:r>
        <w:t>人。集中时间对处级干部开展廉政约谈，在宁夏局历史上这是第一次。</w:t>
      </w:r>
    </w:p>
    <w:p w:rsidR="00DE7A57" w:rsidRDefault="00DE7A57" w:rsidP="00DE7A57">
      <w:pPr>
        <w:ind w:firstLineChars="200" w:firstLine="420"/>
      </w:pPr>
      <w:r>
        <w:t>不同于一般的泛泛而谈，此次约谈带有很强的针对性。约谈之前，宁夏局专门召开各类座谈会，共征求到被约谈对象的意见和建议</w:t>
      </w:r>
      <w:r>
        <w:t>49</w:t>
      </w:r>
      <w:r>
        <w:t>条。谈话小组将这些问题对号入座，面对面听取被谈话人的解释和说明，并进行质询，提出注意事项和整改要求，整改情况纳入干部绩效考核和廉政档案。</w:t>
      </w:r>
    </w:p>
    <w:p w:rsidR="00DE7A57" w:rsidRDefault="00DE7A57" w:rsidP="00DE7A57">
      <w:pPr>
        <w:ind w:firstLineChars="200" w:firstLine="420"/>
      </w:pPr>
      <w:r>
        <w:t>廉政谈话尽管有些不顺耳，但直面</w:t>
      </w:r>
      <w:r>
        <w:t>“</w:t>
      </w:r>
      <w:r>
        <w:t>丑话</w:t>
      </w:r>
      <w:r>
        <w:t>”</w:t>
      </w:r>
      <w:r>
        <w:t>却让干部们受益匪浅。</w:t>
      </w:r>
      <w:r>
        <w:t>“</w:t>
      </w:r>
      <w:r>
        <w:t>以前一些重视不够或存在苗头性的问题被点了出来，没有组织的提醒，小问题就有可能变成大错误。</w:t>
      </w:r>
      <w:r>
        <w:t>”</w:t>
      </w:r>
      <w:r>
        <w:t>一名干部深有感触地说。</w:t>
      </w:r>
    </w:p>
    <w:p w:rsidR="00DE7A57" w:rsidRDefault="00DE7A57" w:rsidP="00DE7A57">
      <w:pPr>
        <w:ind w:firstLineChars="200" w:firstLine="420"/>
      </w:pPr>
      <w:r>
        <w:t>请来挑刺人</w:t>
      </w:r>
    </w:p>
    <w:p w:rsidR="00DE7A57" w:rsidRDefault="00DE7A57" w:rsidP="00DE7A57">
      <w:pPr>
        <w:ind w:firstLineChars="200" w:firstLine="420"/>
      </w:pPr>
      <w:r>
        <w:t>花儿的成长，既需要内在的力量，也离不开外部的阳光。</w:t>
      </w:r>
    </w:p>
    <w:p w:rsidR="00DE7A57" w:rsidRDefault="00DE7A57" w:rsidP="00DE7A57">
      <w:pPr>
        <w:ind w:firstLineChars="200" w:firstLine="420"/>
      </w:pPr>
      <w:r>
        <w:t>“</w:t>
      </w:r>
      <w:r>
        <w:t>我一定围绕职责加强学习，不断提高履职能力，积极参与监督，理直气壮开展工作。</w:t>
      </w:r>
      <w:r>
        <w:t>”</w:t>
      </w:r>
      <w:r>
        <w:t>宁夏泰金种业有限公司的裴卓强说。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0"/>
          <w:attr w:name="Year" w:val="2014"/>
        </w:smartTagPr>
        <w:r>
          <w:t>10</w:t>
        </w:r>
        <w:r>
          <w:t>月</w:t>
        </w:r>
        <w:r>
          <w:t>24</w:t>
        </w:r>
        <w:r>
          <w:t>日</w:t>
        </w:r>
      </w:smartTag>
      <w:r>
        <w:t>，他从宁夏局纪检组组长王润武手里接过了</w:t>
      </w:r>
      <w:r>
        <w:t>“</w:t>
      </w:r>
      <w:r>
        <w:t>特邀监察员聘书</w:t>
      </w:r>
      <w:r>
        <w:t>”</w:t>
      </w:r>
      <w:r>
        <w:t>。当天，来自多家外贸企业的</w:t>
      </w:r>
      <w:r>
        <w:t>20</w:t>
      </w:r>
      <w:r>
        <w:t>名特邀监察员领到了这个</w:t>
      </w:r>
      <w:r>
        <w:t>“</w:t>
      </w:r>
      <w:r>
        <w:t>上岗证</w:t>
      </w:r>
      <w:r>
        <w:t>”</w:t>
      </w:r>
      <w:r>
        <w:t>。在之后的两年里，他们将针对检验检疫工作</w:t>
      </w:r>
      <w:r>
        <w:t>“</w:t>
      </w:r>
      <w:r>
        <w:t>挑刺</w:t>
      </w:r>
      <w:r>
        <w:t>”</w:t>
      </w:r>
      <w:r>
        <w:t>，重点监督有无违反中央八项规定、以权谋私、失职渎职等违纪违法行为，并提出有价值的意见和建议。</w:t>
      </w:r>
    </w:p>
    <w:p w:rsidR="00DE7A57" w:rsidRDefault="00DE7A57" w:rsidP="00DE7A57">
      <w:pPr>
        <w:ind w:firstLineChars="200" w:firstLine="420"/>
      </w:pPr>
      <w:r>
        <w:t>这些特邀监察员来自外贸企业，经常与检验检疫部门打交道，使得监督无处不在。对于监察员反映的问题，宁夏局纪检监察部门将规定时限予以反馈，确保件件有着落。同时，该局每年召开两次特邀监察员座谈会，组织学习法律法规，交流工作经验，通报相关情况，并接受监察员的评议。</w:t>
      </w:r>
    </w:p>
    <w:p w:rsidR="00DE7A57" w:rsidRDefault="00DE7A57" w:rsidP="00DE7A57">
      <w:pPr>
        <w:ind w:firstLineChars="200" w:firstLine="420"/>
        <w:rPr>
          <w:rFonts w:hint="eastAsia"/>
        </w:rPr>
      </w:pPr>
      <w:r>
        <w:t>监督不是目的，而是要通过监督提升服务成效。今年以来，宁夏局推出了免费培训、全天候预约报检、扩大实施直通放行、通关无纸化等惠企便民举措，极大优化了外贸发展环境。</w:t>
      </w:r>
      <w:r>
        <w:t>1</w:t>
      </w:r>
      <w:r>
        <w:t>月至</w:t>
      </w:r>
      <w:r>
        <w:t>10</w:t>
      </w:r>
      <w:r>
        <w:t>月，宁夏实现进出口总额</w:t>
      </w:r>
      <w:r>
        <w:t>44.2</w:t>
      </w:r>
      <w:r>
        <w:t>亿美元，增幅高达</w:t>
      </w:r>
      <w:r>
        <w:t>53.6%</w:t>
      </w:r>
      <w:r>
        <w:t>，位居全国前列。</w:t>
      </w:r>
    </w:p>
    <w:p w:rsidR="00DE7A57" w:rsidRDefault="00DE7A57" w:rsidP="00DE7A57">
      <w:pPr>
        <w:ind w:firstLineChars="200" w:firstLine="420"/>
        <w:rPr>
          <w:rFonts w:hint="eastAsia"/>
        </w:rPr>
      </w:pPr>
      <w:r w:rsidRPr="00CD0F1B">
        <w:rPr>
          <w:rFonts w:hint="eastAsia"/>
        </w:rPr>
        <w:t>记者</w:t>
      </w:r>
      <w:r w:rsidRPr="00CD0F1B">
        <w:t xml:space="preserve"> </w:t>
      </w:r>
      <w:r w:rsidRPr="00CD0F1B">
        <w:t>沈永建</w:t>
      </w:r>
    </w:p>
    <w:p w:rsidR="00DE7A57" w:rsidRDefault="00DE7A57" w:rsidP="00DE7A57">
      <w:pPr>
        <w:ind w:firstLineChars="200" w:firstLine="420"/>
        <w:jc w:val="right"/>
        <w:rPr>
          <w:rFonts w:hint="eastAsia"/>
        </w:rPr>
      </w:pPr>
      <w:r w:rsidRPr="00CD0F1B">
        <w:rPr>
          <w:rFonts w:hint="eastAsia"/>
        </w:rPr>
        <w:t>宁夏检验检疫局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4"/>
        </w:smartTagPr>
        <w:r>
          <w:rPr>
            <w:rFonts w:hint="eastAsia"/>
          </w:rPr>
          <w:t>2014-12-17</w:t>
        </w:r>
      </w:smartTag>
    </w:p>
    <w:p w:rsidR="00DE7A57" w:rsidRDefault="00DE7A57" w:rsidP="00B70CF0">
      <w:pPr>
        <w:sectPr w:rsidR="00DE7A57" w:rsidSect="00B70C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05B7F" w:rsidRDefault="00C05B7F"/>
    <w:sectPr w:rsidR="00C05B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E7A57"/>
    <w:rsid w:val="00C05B7F"/>
    <w:rsid w:val="00DE7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E7A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E7A5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E7A5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1361</Characters>
  <Application>Microsoft Office Word</Application>
  <DocSecurity>0</DocSecurity>
  <Lines>11</Lines>
  <Paragraphs>3</Paragraphs>
  <ScaleCrop>false</ScaleCrop>
  <Company>微软中国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2022-07-20T09:16:00Z</dcterms:created>
</cp:coreProperties>
</file>