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6C3" w:rsidRDefault="001966C3" w:rsidP="00B13448">
      <w:pPr>
        <w:pStyle w:val="1"/>
        <w:rPr>
          <w:rFonts w:hint="eastAsia"/>
        </w:rPr>
      </w:pPr>
      <w:r w:rsidRPr="00B13448">
        <w:rPr>
          <w:rFonts w:hint="eastAsia"/>
        </w:rPr>
        <w:t>宁夏进出港比例开始改写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编者按：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临近双</w:t>
      </w:r>
      <w:r>
        <w:t>12</w:t>
      </w:r>
      <w:r>
        <w:t>，本土卖家摩拳擦掌，快递行业也将迎来新一波货物进出港高峰。与往年不同的是，在经历几轮双</w:t>
      </w:r>
      <w:r>
        <w:t>11</w:t>
      </w:r>
      <w:r>
        <w:t>、双</w:t>
      </w:r>
      <w:r>
        <w:t>12</w:t>
      </w:r>
      <w:r>
        <w:t>的洗礼后，消费者越来越</w:t>
      </w:r>
      <w:r>
        <w:t>“</w:t>
      </w:r>
      <w:r>
        <w:t>冷静</w:t>
      </w:r>
      <w:r>
        <w:t>”</w:t>
      </w:r>
      <w:r>
        <w:t>，而快递行业的触角从城市延伸至乡镇，进出港货物的比例和结构都在悄然变化着，请看</w:t>
      </w:r>
      <w:r>
        <w:t>——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双</w:t>
      </w:r>
      <w:r>
        <w:t>11“</w:t>
      </w:r>
      <w:r>
        <w:t>硝烟</w:t>
      </w:r>
      <w:r>
        <w:t>”</w:t>
      </w:r>
      <w:r>
        <w:t>刚散</w:t>
      </w:r>
      <w:r>
        <w:t xml:space="preserve"> </w:t>
      </w:r>
      <w:r>
        <w:t>双</w:t>
      </w:r>
      <w:r>
        <w:t>12“</w:t>
      </w:r>
      <w:r>
        <w:t>战火</w:t>
      </w:r>
      <w:r>
        <w:t>”</w:t>
      </w:r>
      <w:r>
        <w:t>再起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宁夏进出港比例开始改写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农副产品穆斯林用品手工艺品走出家门</w:t>
      </w:r>
    </w:p>
    <w:p w:rsidR="001966C3" w:rsidRDefault="001966C3" w:rsidP="001966C3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8"/>
          <w:attr w:name="Month" w:val="12"/>
          <w:attr w:name="Year" w:val="2014"/>
        </w:smartTagPr>
        <w:r>
          <w:t>12</w:t>
        </w:r>
        <w:r>
          <w:t>月</w:t>
        </w:r>
        <w:r>
          <w:t>8</w:t>
        </w:r>
        <w:r>
          <w:t>日</w:t>
        </w:r>
      </w:smartTag>
      <w:r>
        <w:t>，记者从宁夏邮政管理局了解到，临近双</w:t>
      </w:r>
      <w:r>
        <w:t>12</w:t>
      </w:r>
      <w:r>
        <w:t>，预计快递进港量较双</w:t>
      </w:r>
      <w:r>
        <w:t>11</w:t>
      </w:r>
      <w:r>
        <w:t>略有下降，而宁夏快递行业已不再局限于单独送包裹，而是另辟蹊径</w:t>
      </w:r>
      <w:r>
        <w:t>“</w:t>
      </w:r>
      <w:r>
        <w:t>下乡</w:t>
      </w:r>
      <w:r>
        <w:t>”</w:t>
      </w:r>
      <w:r>
        <w:t>寻出路，增加我区农副产品、穆斯林文化用品、手工艺品等产品的出港量。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据宁夏邮政管理局相关负责人介绍，从近两年的数据来看，区内快递行业遇到淘宝等电商大型促销活动，进港量保持</w:t>
      </w:r>
      <w:r>
        <w:t>100%</w:t>
      </w:r>
      <w:r>
        <w:t>的增长率，甚至再翻番；而出港产品主要以枸杞、大米、冷鲜牛羊肉为主，出港量仅增加</w:t>
      </w:r>
      <w:r>
        <w:t>50%</w:t>
      </w:r>
      <w:r>
        <w:t>左右，基本呈现常态化。然而，对于快递行业来说，通常在经历几天疯狂的派送后，快递员大多时候很闲，唯有出港量的增加才能带来效益的增加。同时，一些淘宝电商企业为了给消费者承诺免邮，从而压低发货价格，致使快递企业无利可图。面对这样的局面，宁夏邮政管理局挖掘农村网购潜力，带动区内申通、中通、圆通、韵达、顺风五大快递企业</w:t>
      </w:r>
      <w:r>
        <w:t>“</w:t>
      </w:r>
      <w:r>
        <w:t>下</w:t>
      </w:r>
      <w:r>
        <w:rPr>
          <w:rFonts w:hint="eastAsia"/>
        </w:rPr>
        <w:t>乡”，拉动农副产品、穆斯林文化用品、手工艺品等“走出去”。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申通快递宁夏公司负责人告诉记者，以前乡镇都不在派送范围内，现在专门针对乡镇空白网点下乡，今年</w:t>
      </w:r>
      <w:r>
        <w:t>7</w:t>
      </w:r>
      <w:r>
        <w:t>月开始将金贵镇、掌政镇、兴泾镇等纳入该公司派送范围。为了让快递员动起来，该快递公司还从滞销或丰收的农产品入手，利用公司的保鲜车，将永宁滞销的西红柿以及青铜峡丰收的酿酒葡萄发往各地，既解决了农户的燃眉之急，也为快递企业带来了收益。他说：</w:t>
      </w:r>
      <w:r>
        <w:t>“</w:t>
      </w:r>
      <w:r>
        <w:t>酿酒葡萄往外省发送了</w:t>
      </w:r>
      <w:r>
        <w:t>80</w:t>
      </w:r>
      <w:r>
        <w:t>多吨，主要销往广州、上海、南京等地。</w:t>
      </w:r>
      <w:r>
        <w:t>”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“预计</w:t>
      </w:r>
      <w:r>
        <w:t>2014</w:t>
      </w:r>
      <w:r>
        <w:t>年底，区内农需产品和特色产品出港将达上千吨。</w:t>
      </w:r>
      <w:r>
        <w:t>”</w:t>
      </w:r>
      <w:r>
        <w:t>宁夏邮政管理局相关负责人表示，到今年年底，申通、中通、圆通、韵达、顺风五大快递企业触角将延伸至银川周边</w:t>
      </w:r>
      <w:r>
        <w:t>27</w:t>
      </w:r>
      <w:r>
        <w:t>个乡镇。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买家：活动密集有些乏了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卖家：红火过后淡季难熬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面对双</w:t>
      </w:r>
      <w:r>
        <w:t>12</w:t>
      </w:r>
      <w:r>
        <w:t>电商大促，买家直呼有些应接不暇，有些乏了；卖家则吐槽，红火过后淡季难熬。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银川市民罗女士堪称网购达人，家里大到书柜、小到生活用品，基本都在网上购买。今年双</w:t>
      </w:r>
      <w:r>
        <w:t>11</w:t>
      </w:r>
      <w:r>
        <w:t>之前，罗女士就将想买的东西早早放进购物车，只等活动当天全部收入囊中，想给家人添置的东西在双</w:t>
      </w:r>
      <w:r>
        <w:t>11</w:t>
      </w:r>
      <w:r>
        <w:t>就购置齐了。对于双</w:t>
      </w:r>
      <w:r>
        <w:t>12</w:t>
      </w:r>
      <w:r>
        <w:t>的促销，罗女士自嘲：</w:t>
      </w:r>
      <w:r>
        <w:t>“</w:t>
      </w:r>
      <w:r>
        <w:t>看着上期信用卡账单的还款金额，真心买不动了，现在连浏览购物网站的欲望都没了！</w:t>
      </w:r>
      <w:r>
        <w:t>”</w:t>
      </w:r>
      <w:r>
        <w:t>网友</w:t>
      </w:r>
      <w:r>
        <w:t>“</w:t>
      </w:r>
      <w:r>
        <w:t>阿米</w:t>
      </w:r>
      <w:r>
        <w:t>”</w:t>
      </w:r>
      <w:r>
        <w:t>对双</w:t>
      </w:r>
      <w:r>
        <w:t>12</w:t>
      </w:r>
      <w:r>
        <w:t>也不抱希望，因为双</w:t>
      </w:r>
      <w:r>
        <w:t>11</w:t>
      </w:r>
      <w:r>
        <w:t>的购物经历让她有些犹豫。她说：</w:t>
      </w:r>
      <w:r>
        <w:t>“</w:t>
      </w:r>
      <w:r>
        <w:t>我双</w:t>
      </w:r>
      <w:r>
        <w:t>11</w:t>
      </w:r>
      <w:r>
        <w:t>给男友买了一款品牌皮带，结果没想到等了一个礼拜还没发货，再三催促后终于发货，但等收到东西已是</w:t>
      </w:r>
      <w:r>
        <w:t>20</w:t>
      </w:r>
      <w:r>
        <w:t>天后，而且实物和实体店相差太大</w:t>
      </w:r>
      <w:r>
        <w:rPr>
          <w:rFonts w:hint="eastAsia"/>
        </w:rPr>
        <w:t>，只好退货。”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买家对双</w:t>
      </w:r>
      <w:r>
        <w:t>12</w:t>
      </w:r>
      <w:r>
        <w:t>情绪不高，卖家也很无奈。经营中宁枸杞的一家淘宝店主张先生告诉记者，双</w:t>
      </w:r>
      <w:r>
        <w:t>11</w:t>
      </w:r>
      <w:r>
        <w:t>当天，他的网店访问量和成交量确实比平时高，但这也影响了</w:t>
      </w:r>
      <w:r>
        <w:t>11</w:t>
      </w:r>
      <w:r>
        <w:t>月中下旬的销售额。张先生说，尽管他的网店将双</w:t>
      </w:r>
      <w:r>
        <w:t>11</w:t>
      </w:r>
      <w:r>
        <w:t>的优惠活动延长到</w:t>
      </w:r>
      <w:r>
        <w:t>11</w:t>
      </w:r>
      <w:r>
        <w:t>月</w:t>
      </w:r>
      <w:r>
        <w:t>15</w:t>
      </w:r>
      <w:r>
        <w:t>日，但随着双</w:t>
      </w:r>
      <w:r>
        <w:t>11</w:t>
      </w:r>
      <w:r>
        <w:t>的结束，网店访问量逐渐减少，成交量也是一天不如一天。另一位在淘宝网上经营宁夏特产的梅女士也表示，很多卖家</w:t>
      </w:r>
      <w:r>
        <w:t>11</w:t>
      </w:r>
      <w:r>
        <w:t>月的销量就靠双</w:t>
      </w:r>
      <w:r>
        <w:t>11</w:t>
      </w:r>
      <w:r>
        <w:t>的活动支撑，她很担心</w:t>
      </w:r>
      <w:r>
        <w:t>12</w:t>
      </w:r>
      <w:r>
        <w:t>月的销售情况像</w:t>
      </w:r>
      <w:r>
        <w:t>11</w:t>
      </w:r>
      <w:r>
        <w:t>月一样，红火一天，整月惨淡。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在一些淘宝商家看来，网上开店就是靠广告、靠排名增加知名度，双</w:t>
      </w:r>
      <w:r>
        <w:t>11</w:t>
      </w:r>
      <w:r>
        <w:t>已拼尽全力刷人气，面对消费者</w:t>
      </w:r>
      <w:r>
        <w:t>“</w:t>
      </w:r>
      <w:r>
        <w:t>不打折不下单</w:t>
      </w:r>
      <w:r>
        <w:t>”</w:t>
      </w:r>
      <w:r>
        <w:t>的消费心理，小本生意有些吃不消了。但不参加电商的促销活动，又怕错过人气，真是两难的选择。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临近双</w:t>
      </w:r>
      <w:r>
        <w:t>12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淘宝宁夏馆差异化营销揽客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一年一度的双</w:t>
      </w:r>
      <w:r>
        <w:t>11</w:t>
      </w:r>
      <w:r>
        <w:t>网购狂欢节的余波还未过去，双</w:t>
      </w:r>
      <w:r>
        <w:t>12</w:t>
      </w:r>
      <w:r>
        <w:t>大型网购促销又接踵而至，淘宝宁夏馆推出</w:t>
      </w:r>
      <w:r>
        <w:t>“1</w:t>
      </w:r>
      <w:r>
        <w:t>元秒杀、</w:t>
      </w:r>
      <w:r>
        <w:t>9.9</w:t>
      </w:r>
      <w:r>
        <w:t>元秒杀、</w:t>
      </w:r>
      <w:r>
        <w:t>16.6</w:t>
      </w:r>
      <w:r>
        <w:t>元秒杀、买二赠一、全店红包大放送</w:t>
      </w:r>
      <w:r>
        <w:t>”</w:t>
      </w:r>
      <w:r>
        <w:t>等促销活动吸引消费者。</w:t>
      </w:r>
    </w:p>
    <w:p w:rsidR="001966C3" w:rsidRDefault="001966C3" w:rsidP="001966C3">
      <w:pPr>
        <w:ind w:firstLineChars="200" w:firstLine="420"/>
      </w:pPr>
      <w:r>
        <w:rPr>
          <w:rFonts w:hint="eastAsia"/>
        </w:rPr>
        <w:t>双</w:t>
      </w:r>
      <w:r>
        <w:t>11</w:t>
      </w:r>
      <w:r>
        <w:t>、双</w:t>
      </w:r>
      <w:r>
        <w:t>12</w:t>
      </w:r>
      <w:r>
        <w:t>相距一个月，宁夏电商网购量能否再创新高？对此，宁夏宁垦电子商务有限责任公司相关负责人表示，两轮促销确实时间间隔太近，预计双</w:t>
      </w:r>
      <w:r>
        <w:t>12</w:t>
      </w:r>
      <w:r>
        <w:t>的网购量会有所下降。但是，相比往年，由于宁夏电商基数较小，预计双</w:t>
      </w:r>
      <w:r>
        <w:t>12</w:t>
      </w:r>
      <w:r>
        <w:t>网购量仍会成倍增长。</w:t>
      </w:r>
    </w:p>
    <w:p w:rsidR="001966C3" w:rsidRDefault="001966C3" w:rsidP="001966C3">
      <w:pPr>
        <w:ind w:firstLineChars="200" w:firstLine="420"/>
        <w:rPr>
          <w:rFonts w:hint="eastAsia"/>
        </w:rPr>
      </w:pPr>
      <w:r>
        <w:rPr>
          <w:rFonts w:hint="eastAsia"/>
        </w:rPr>
        <w:t>该负责人称，为了迎合消费者的消费心理，打价格战已成为最原始的促销手段。他说：“为了缓解消费者审美疲劳，电商努力寻求差异化营销，让消费者从价格上得到实惠。”</w:t>
      </w:r>
    </w:p>
    <w:p w:rsidR="001966C3" w:rsidRDefault="001966C3" w:rsidP="001966C3">
      <w:pPr>
        <w:ind w:firstLineChars="200" w:firstLine="420"/>
        <w:rPr>
          <w:rFonts w:hint="eastAsia"/>
        </w:rPr>
      </w:pPr>
      <w:r w:rsidRPr="00B13448">
        <w:rPr>
          <w:rFonts w:hint="eastAsia"/>
        </w:rPr>
        <w:t>记者</w:t>
      </w:r>
      <w:r w:rsidRPr="00B13448">
        <w:t xml:space="preserve"> </w:t>
      </w:r>
      <w:r w:rsidRPr="00B13448">
        <w:t>安小霞</w:t>
      </w:r>
    </w:p>
    <w:p w:rsidR="001966C3" w:rsidRDefault="001966C3" w:rsidP="001966C3">
      <w:pPr>
        <w:ind w:firstLineChars="200" w:firstLine="420"/>
        <w:jc w:val="right"/>
        <w:rPr>
          <w:rFonts w:hint="eastAsia"/>
        </w:rPr>
      </w:pPr>
      <w:r w:rsidRPr="00B13448">
        <w:rPr>
          <w:rFonts w:hint="eastAsia"/>
        </w:rPr>
        <w:t>新消息报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9"/>
          <w:attr w:name="Month" w:val="12"/>
          <w:attr w:name="Year" w:val="2014"/>
        </w:smartTagPr>
        <w:r>
          <w:rPr>
            <w:rFonts w:hint="eastAsia"/>
          </w:rPr>
          <w:t>2014-12-9</w:t>
        </w:r>
      </w:smartTag>
    </w:p>
    <w:p w:rsidR="001966C3" w:rsidRDefault="001966C3" w:rsidP="00B70CF0">
      <w:pPr>
        <w:sectPr w:rsidR="001966C3" w:rsidSect="00B70CF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E4ECB" w:rsidRDefault="001E4ECB"/>
    <w:sectPr w:rsidR="001E4E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966C3"/>
    <w:rsid w:val="001966C3"/>
    <w:rsid w:val="001E4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966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966C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966C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1547</Characters>
  <Application>Microsoft Office Word</Application>
  <DocSecurity>0</DocSecurity>
  <Lines>12</Lines>
  <Paragraphs>3</Paragraphs>
  <ScaleCrop>false</ScaleCrop>
  <Company>微软中国</Company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2022-07-20T09:16:00Z</dcterms:created>
</cp:coreProperties>
</file>