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AF7" w:rsidRDefault="00DF0AF7" w:rsidP="00296A50">
      <w:pPr>
        <w:pStyle w:val="1"/>
        <w:spacing w:line="245" w:lineRule="auto"/>
        <w:rPr>
          <w:rFonts w:hint="eastAsia"/>
        </w:rPr>
      </w:pPr>
      <w:r w:rsidRPr="00D808C4">
        <w:rPr>
          <w:rFonts w:hint="eastAsia"/>
        </w:rPr>
        <w:t>海关安防系统解析：把握平台多级联网</w:t>
      </w:r>
    </w:p>
    <w:p w:rsidR="00DF0AF7" w:rsidRDefault="00DF0AF7" w:rsidP="00DF0AF7">
      <w:pPr>
        <w:spacing w:line="245" w:lineRule="auto"/>
        <w:ind w:firstLineChars="200" w:firstLine="420"/>
      </w:pPr>
      <w:r>
        <w:t>2013</w:t>
      </w:r>
      <w:r>
        <w:t>年，我国进出口总值为</w:t>
      </w:r>
      <w:r>
        <w:t>25.83</w:t>
      </w:r>
      <w:r>
        <w:t>万亿人民币，大陆港口货物吞吐量</w:t>
      </w:r>
      <w:r>
        <w:t>2</w:t>
      </w:r>
      <w:r>
        <w:t>亿吨以上的港口数量有</w:t>
      </w:r>
      <w:r>
        <w:t>16</w:t>
      </w:r>
      <w:r>
        <w:t>个，其中宁波</w:t>
      </w:r>
      <w:r>
        <w:t>-</w:t>
      </w:r>
      <w:r>
        <w:t>舟山港、上海港和天津港的吞吐量就达到了</w:t>
      </w:r>
      <w:r>
        <w:t>5</w:t>
      </w:r>
      <w:r>
        <w:t>亿吨以上。对这么多的货物进行检查，按规范征收关税是一项庞大而繁杂的工作。这项工作的安防保卫既涉及到货物、财产安全，又涉及到国家资产安全。</w:t>
      </w:r>
    </w:p>
    <w:p w:rsidR="00DF0AF7" w:rsidRDefault="00DF0AF7" w:rsidP="00DF0AF7">
      <w:pPr>
        <w:spacing w:line="245" w:lineRule="auto"/>
        <w:ind w:firstLineChars="200" w:firstLine="420"/>
      </w:pPr>
      <w:r>
        <w:rPr>
          <w:rFonts w:hint="eastAsia"/>
        </w:rPr>
        <w:t>海关行业对安防系统的需求</w:t>
      </w:r>
    </w:p>
    <w:p w:rsidR="00DF0AF7" w:rsidRDefault="00DF0AF7" w:rsidP="00DF0AF7">
      <w:pPr>
        <w:spacing w:line="245" w:lineRule="auto"/>
        <w:ind w:firstLineChars="200" w:firstLine="420"/>
      </w:pPr>
      <w:r>
        <w:rPr>
          <w:rFonts w:hint="eastAsia"/>
        </w:rPr>
        <w:t>在分析海关行业对安防系统需求之前，我们要先了解海关的作用。在现实生活中，一些人对海关、边检、海事、国检这几个部门未很好区分，致使对海关工作有所误解。实际上，查证查人、海上交通这些并不属于海关的工作范畴。据《中华人民共和国海关法》，海关的作用在于监管进出境的运输工具、货物、行李物品、邮递物品和其他物品，征收关税和其他税、费，查缉走私，并编制海关统计和办理其他海关业务。中国海关的主管部门是海关总署。</w:t>
      </w:r>
    </w:p>
    <w:p w:rsidR="00DF0AF7" w:rsidRDefault="00DF0AF7" w:rsidP="00DF0AF7">
      <w:pPr>
        <w:spacing w:line="245" w:lineRule="auto"/>
        <w:ind w:firstLineChars="200" w:firstLine="420"/>
      </w:pPr>
      <w:r>
        <w:rPr>
          <w:rFonts w:hint="eastAsia"/>
        </w:rPr>
        <w:t>在海关各个部门中，口岸是供人员、货物、物品和交通工具直接出入国境的场所，可分为水运口岸、陆运口岸、航空口岸。我国现有对外开放口岸达近</w:t>
      </w:r>
      <w:r>
        <w:t>270</w:t>
      </w:r>
      <w:r>
        <w:t>个。口岸相比海关其它场所对安防保卫要求最高，对安防设备的需求最丰富。在口岸，安防厂商可以参与的系统包括高清视频监控系统，周界防范系统，门禁管理系统，出入口管理系统，违禁物品检测系统，现场环境监测系统，缉私审讯同步录音录像系统，图像智能分析系统，应急指挥调度系统等等。这些系统涉及到的产品非常多，涉及面也非常广泛，包括视频监控产品</w:t>
      </w:r>
      <w:r>
        <w:t>(</w:t>
      </w:r>
      <w:r>
        <w:t>如摄像机、硬盘录像机、大屏、视频矩阵等</w:t>
      </w:r>
      <w:r>
        <w:t>)</w:t>
      </w:r>
      <w:r>
        <w:t>、周</w:t>
      </w:r>
      <w:r>
        <w:rPr>
          <w:rFonts w:hint="eastAsia"/>
        </w:rPr>
        <w:t>界防范产品</w:t>
      </w:r>
      <w:r>
        <w:t>(</w:t>
      </w:r>
      <w:r>
        <w:t>如电网、振动光纤、电子围栏等</w:t>
      </w:r>
      <w:r>
        <w:t>)</w:t>
      </w:r>
      <w:r>
        <w:t>、门禁产品、全方位检测设备</w:t>
      </w:r>
      <w:r>
        <w:t>(</w:t>
      </w:r>
      <w:r>
        <w:t>包括红外与热能感应器</w:t>
      </w:r>
      <w:r>
        <w:t>)</w:t>
      </w:r>
      <w:r>
        <w:t>、通关放行系统</w:t>
      </w:r>
      <w:r>
        <w:t>(</w:t>
      </w:r>
      <w:r>
        <w:t>包括道闸等设备</w:t>
      </w:r>
      <w:r>
        <w:t>)</w:t>
      </w:r>
      <w:r>
        <w:t>、金属安检门、各种传感器、报警主机、单兵图传设备等。除了口岸，在海关业务涉及的其他场所，如保税区、自贸区、报关大楼、二线关等地对视频监控系统、门禁系统等的需求量也是非常大的。</w:t>
      </w:r>
    </w:p>
    <w:p w:rsidR="00DF0AF7" w:rsidRDefault="00DF0AF7" w:rsidP="00DF0AF7">
      <w:pPr>
        <w:spacing w:line="245" w:lineRule="auto"/>
        <w:ind w:firstLineChars="200" w:firstLine="420"/>
      </w:pPr>
      <w:r>
        <w:rPr>
          <w:rFonts w:hint="eastAsia"/>
        </w:rPr>
        <w:t>海关安防建设特点</w:t>
      </w:r>
    </w:p>
    <w:p w:rsidR="00DF0AF7" w:rsidRDefault="00DF0AF7" w:rsidP="00DF0AF7">
      <w:pPr>
        <w:spacing w:line="245" w:lineRule="auto"/>
        <w:ind w:firstLineChars="200" w:firstLine="420"/>
      </w:pPr>
      <w:r>
        <w:rPr>
          <w:rFonts w:hint="eastAsia"/>
        </w:rPr>
        <w:t>海关是相对敏感的单位，能在这个市场上立足的企业要么具有过硬的关系，要么具有过硬的品牌。对于安防厂商来说，受监管行政和缉私执法的具体业务和环境影响，建设海关平台的要求较其他行业要复杂一些。海关安防平台需要与海关的业务深度适配，适应各种场景，比如，车旅检通关、货物查验、加工贸易企业和保税园区</w:t>
      </w:r>
      <w:r>
        <w:t>(</w:t>
      </w:r>
      <w:r>
        <w:t>包括自贸区</w:t>
      </w:r>
      <w:r>
        <w:t>)</w:t>
      </w:r>
      <w:r>
        <w:t>监管、海关缉私、应急指挥等等。不同的场景和业务会给安防平台带来不同的要求。海关行业对安防平台类型的需求如此丰富，以致于其他行业对平台的要求，大部分都会在海关平台上得到体现。</w:t>
      </w:r>
    </w:p>
    <w:p w:rsidR="00DF0AF7" w:rsidRDefault="00DF0AF7" w:rsidP="00DF0AF7">
      <w:pPr>
        <w:spacing w:line="245" w:lineRule="auto"/>
        <w:ind w:firstLineChars="200" w:firstLine="420"/>
      </w:pPr>
      <w:r>
        <w:rPr>
          <w:rFonts w:hint="eastAsia"/>
        </w:rPr>
        <w:t>安防厂商在海关行业需遵循的规范包括：《海关物流监控前端集成系统建设》、《中华人民共和国海关监管场所设置标准》以及海关总署下发的各种相关文件。</w:t>
      </w:r>
    </w:p>
    <w:p w:rsidR="00DF0AF7" w:rsidRDefault="00DF0AF7" w:rsidP="00DF0AF7">
      <w:pPr>
        <w:spacing w:line="245" w:lineRule="auto"/>
        <w:ind w:firstLineChars="200" w:firstLine="420"/>
      </w:pPr>
      <w:r>
        <w:rPr>
          <w:rFonts w:hint="eastAsia"/>
        </w:rPr>
        <w:t>海关安防系统的集成有待提高</w:t>
      </w:r>
    </w:p>
    <w:p w:rsidR="00DF0AF7" w:rsidRDefault="00DF0AF7" w:rsidP="00DF0AF7">
      <w:pPr>
        <w:spacing w:line="245" w:lineRule="auto"/>
        <w:ind w:firstLineChars="200" w:firstLine="420"/>
      </w:pPr>
      <w:r>
        <w:rPr>
          <w:rFonts w:hint="eastAsia"/>
        </w:rPr>
        <w:t>据相关人士介绍，在海关的口岸检查中，车辆检测设备、通关放行系统等设备都部署在统一平台上，如果某货物、车辆没有通过安检，通关系统就不能抬杆放行。大型货柜车还要开到指定的海关货场进行安检，检测设备同样与检测平台联网。</w:t>
      </w:r>
    </w:p>
    <w:p w:rsidR="00DF0AF7" w:rsidRDefault="00DF0AF7" w:rsidP="00DF0AF7">
      <w:pPr>
        <w:spacing w:line="245" w:lineRule="auto"/>
        <w:ind w:firstLineChars="200" w:firstLine="420"/>
      </w:pPr>
      <w:r>
        <w:rPr>
          <w:rFonts w:hint="eastAsia"/>
        </w:rPr>
        <w:t>不过，当前海关的安防系统，不同功能的系统之间集成度并不高。据海康威视司法事业部赖国强介绍，海关行业安防系统众多，以往各系统相互孤立，但目前已经出现了融合的趋势。设备的相互联动令一些智能化功能得以应用，如围网巡逻、抛物报警联动等。</w:t>
      </w:r>
    </w:p>
    <w:p w:rsidR="00DF0AF7" w:rsidRDefault="00DF0AF7" w:rsidP="00DF0AF7">
      <w:pPr>
        <w:spacing w:line="245" w:lineRule="auto"/>
        <w:ind w:firstLineChars="200" w:firstLine="420"/>
      </w:pPr>
      <w:r>
        <w:rPr>
          <w:rFonts w:hint="eastAsia"/>
        </w:rPr>
        <w:t>可以看出，海关的安防系统自成体系，部分功能能够进行有机联动，不过整体集成度还是有待提高。海关应当将多种技防手段整合，形成海关整体安防集成平台，提升安防、安检的可用性、可靠性。</w:t>
      </w:r>
    </w:p>
    <w:p w:rsidR="00DF0AF7" w:rsidRDefault="00DF0AF7" w:rsidP="00DF0AF7">
      <w:pPr>
        <w:spacing w:line="245" w:lineRule="auto"/>
        <w:ind w:firstLineChars="200" w:firstLine="420"/>
      </w:pPr>
      <w:r>
        <w:rPr>
          <w:rFonts w:hint="eastAsia"/>
        </w:rPr>
        <w:t>安防与海关业务融合是大势所趋</w:t>
      </w:r>
    </w:p>
    <w:p w:rsidR="00DF0AF7" w:rsidRDefault="00DF0AF7" w:rsidP="00DF0AF7">
      <w:pPr>
        <w:spacing w:line="245" w:lineRule="auto"/>
        <w:ind w:firstLineChars="200" w:firstLine="420"/>
      </w:pPr>
      <w:r>
        <w:rPr>
          <w:rFonts w:hint="eastAsia"/>
        </w:rPr>
        <w:t>当前，海关安防平台作为基础设施，与海关的业务融合度不够高。不过，在“金关工程”、“大通关”的背景下，安防与海关业务融合是大势所趋。</w:t>
      </w:r>
    </w:p>
    <w:p w:rsidR="00DF0AF7" w:rsidRDefault="00DF0AF7" w:rsidP="00DF0AF7">
      <w:pPr>
        <w:spacing w:line="245" w:lineRule="auto"/>
        <w:ind w:firstLineChars="200" w:firstLine="420"/>
      </w:pPr>
      <w:r>
        <w:rPr>
          <w:rFonts w:hint="eastAsia"/>
        </w:rPr>
        <w:t>海关信息化始于</w:t>
      </w:r>
      <w:r>
        <w:t>1988</w:t>
      </w:r>
      <w:r>
        <w:t>年。当时，我国海关设计开发了第一个通关系统</w:t>
      </w:r>
      <w:r>
        <w:t>——H883</w:t>
      </w:r>
      <w:r>
        <w:t>系统，该系统使中国各口岸的通关业务的计算机处理实现了零的突破。</w:t>
      </w:r>
      <w:r>
        <w:t>1999</w:t>
      </w:r>
      <w:r>
        <w:t>年</w:t>
      </w:r>
      <w:r>
        <w:t>11</w:t>
      </w:r>
      <w:r>
        <w:t>月，</w:t>
      </w:r>
      <w:r>
        <w:t>H2000</w:t>
      </w:r>
      <w:r>
        <w:t>即新一代通关管理系统立项，不久之后便在全国海关推广。</w:t>
      </w:r>
      <w:r>
        <w:t>H2000</w:t>
      </w:r>
      <w:r>
        <w:t>通关系统是海关信息化建设的核心工程。通过该系统，海关建立起全国集中式的业务数据库，统一存放各地海关的各项业务数据，可随时调用，使企业在办理各种跨关区进出口业务时享受相关工作便利。采用该系统有效解决了转关手续繁杂、时间长等问题。</w:t>
      </w:r>
    </w:p>
    <w:p w:rsidR="00DF0AF7" w:rsidRDefault="00DF0AF7" w:rsidP="00DF0AF7">
      <w:pPr>
        <w:spacing w:line="245" w:lineRule="auto"/>
        <w:ind w:firstLineChars="200" w:firstLine="420"/>
      </w:pPr>
      <w:r>
        <w:t>2009</w:t>
      </w:r>
      <w:r>
        <w:t>年</w:t>
      </w:r>
      <w:r>
        <w:t>4</w:t>
      </w:r>
      <w:r>
        <w:t>月，现代海关综合管理系统</w:t>
      </w:r>
      <w:r>
        <w:t>H2010</w:t>
      </w:r>
      <w:r>
        <w:t>立项。当前正处于推广与完善阶段的</w:t>
      </w:r>
      <w:r>
        <w:t>H2010</w:t>
      </w:r>
      <w:r>
        <w:t>分为重点应用、优化整合和技术基础三个部分。重点应用项目建设包括从海关大监管体系设计和各业务总体设计中提出的</w:t>
      </w:r>
      <w:r>
        <w:t>11</w:t>
      </w:r>
      <w:r>
        <w:t>类重点应用项目</w:t>
      </w:r>
      <w:r>
        <w:t>;</w:t>
      </w:r>
      <w:r>
        <w:t>优化整合建设部分分为信息技术标准规范体系、数据整合、参数库整合、应用项目整合</w:t>
      </w:r>
      <w:r>
        <w:t>4</w:t>
      </w:r>
      <w:r>
        <w:t>类建设任务</w:t>
      </w:r>
      <w:r>
        <w:t>;</w:t>
      </w:r>
      <w:r>
        <w:t>技术基础系统建设分为应用平台、系统、网络、安全、运维等七个方面任务，对现有技术平台进行升级和完善。当前，除了统领海关信息化的平台</w:t>
      </w:r>
      <w:r>
        <w:t>H2010</w:t>
      </w:r>
      <w:r>
        <w:t>，海关信息化另一个亮点在于其电子口岸的建设。截至</w:t>
      </w:r>
      <w:r>
        <w:t>2010</w:t>
      </w:r>
      <w:r>
        <w:t>年，海关的电子</w:t>
      </w:r>
      <w:r>
        <w:rPr>
          <w:rFonts w:hint="eastAsia"/>
        </w:rPr>
        <w:t>口岸建设包括</w:t>
      </w:r>
      <w:r>
        <w:t>3</w:t>
      </w:r>
      <w:r>
        <w:t>个基础平台类应用项目、</w:t>
      </w:r>
      <w:r>
        <w:t>23</w:t>
      </w:r>
      <w:r>
        <w:t>个跨部委联网类应用项目、</w:t>
      </w:r>
      <w:r>
        <w:t>28</w:t>
      </w:r>
      <w:r>
        <w:t>个海关外网应用项目、</w:t>
      </w:r>
      <w:r>
        <w:t>11</w:t>
      </w:r>
      <w:r>
        <w:t>个地方通关物流类应用项目。</w:t>
      </w:r>
    </w:p>
    <w:p w:rsidR="00DF0AF7" w:rsidRDefault="00DF0AF7" w:rsidP="00DF0AF7">
      <w:pPr>
        <w:spacing w:line="245" w:lineRule="auto"/>
        <w:ind w:firstLineChars="200" w:firstLine="420"/>
      </w:pPr>
      <w:r>
        <w:rPr>
          <w:rFonts w:hint="eastAsia"/>
        </w:rPr>
        <w:t>安防监控相关平台在海关信息化这个大平台下只是作为基础设施存在，视频图像等安防数据的作用主要是作为海关业务的资料与佐证。安防平台与海关</w:t>
      </w:r>
      <w:r>
        <w:t>H2000/H2010</w:t>
      </w:r>
      <w:r>
        <w:t>等平台在系统联通、信息共享方面的工作还在起步阶段。</w:t>
      </w:r>
    </w:p>
    <w:p w:rsidR="00DF0AF7" w:rsidRDefault="00DF0AF7" w:rsidP="00DF0AF7">
      <w:pPr>
        <w:spacing w:line="245" w:lineRule="auto"/>
        <w:ind w:firstLineChars="200" w:firstLine="420"/>
      </w:pPr>
      <w:r>
        <w:rPr>
          <w:rFonts w:hint="eastAsia"/>
        </w:rPr>
        <w:t>建设“金关工程”</w:t>
      </w:r>
      <w:r>
        <w:t xml:space="preserve"> </w:t>
      </w:r>
      <w:r>
        <w:t>，实现</w:t>
      </w:r>
      <w:r>
        <w:t>“</w:t>
      </w:r>
      <w:r>
        <w:t>大通关</w:t>
      </w:r>
      <w:r>
        <w:t>”</w:t>
      </w:r>
      <w:r>
        <w:t>要求海关信息化建设水平不断提高，实现进出口货物全过程可视化监控，此外还要求对监控信息实时分析、风险研判、快速反应和应急处置，进一步优化海关监管与服务。随着海关信息化建设的推进，安防监控相关平台，特别是视频监控的平台将与</w:t>
      </w:r>
      <w:r>
        <w:t>H2000/H2010</w:t>
      </w:r>
      <w:r>
        <w:t>为首的业务平台协同。此外，层出不穷的安防手段，物联网、云计算和大数据技术的发展，特别是视频图像处理和应用技术的发展应用，为安防与海关业务的深度融合提供了可能。</w:t>
      </w:r>
    </w:p>
    <w:p w:rsidR="00DF0AF7" w:rsidRDefault="00DF0AF7" w:rsidP="00DF0AF7">
      <w:pPr>
        <w:spacing w:line="245" w:lineRule="auto"/>
        <w:ind w:firstLineChars="200" w:firstLine="420"/>
      </w:pPr>
      <w:r>
        <w:rPr>
          <w:rFonts w:hint="eastAsia"/>
        </w:rPr>
        <w:t>与海关系统平台的多级联网是未来方向</w:t>
      </w:r>
    </w:p>
    <w:p w:rsidR="00DF0AF7" w:rsidRDefault="00DF0AF7" w:rsidP="00DF0AF7">
      <w:pPr>
        <w:spacing w:line="245" w:lineRule="auto"/>
        <w:ind w:firstLineChars="200" w:firstLine="420"/>
      </w:pPr>
      <w:r>
        <w:rPr>
          <w:rFonts w:hint="eastAsia"/>
        </w:rPr>
        <w:t>中国海关实行垂直管理体制，海关总署是中国海关的最高领导机关，统一管理全国海关。海关总署机关内设</w:t>
      </w:r>
      <w:r>
        <w:t>15</w:t>
      </w:r>
      <w:r>
        <w:t>个部门，</w:t>
      </w:r>
      <w:r>
        <w:t>6</w:t>
      </w:r>
      <w:r>
        <w:t>个在京直属事业单位、</w:t>
      </w:r>
      <w:r>
        <w:t>4</w:t>
      </w:r>
      <w:r>
        <w:t>个社会团体、</w:t>
      </w:r>
      <w:r>
        <w:t>3</w:t>
      </w:r>
      <w:r>
        <w:t>个派驻机构和</w:t>
      </w:r>
      <w:r>
        <w:t>3</w:t>
      </w:r>
      <w:r>
        <w:t>个驻外机构。中央纪委监察部在海关总署派驻纪检组监察局。对于这样一个管理机构，远程指挥、远程督导是一个非常现实的需要。</w:t>
      </w:r>
    </w:p>
    <w:p w:rsidR="00DF0AF7" w:rsidRDefault="00DF0AF7" w:rsidP="00DF0AF7">
      <w:pPr>
        <w:spacing w:line="245" w:lineRule="auto"/>
        <w:ind w:firstLineChars="200" w:firstLine="420"/>
      </w:pPr>
      <w:r>
        <w:rPr>
          <w:rFonts w:hint="eastAsia"/>
        </w:rPr>
        <w:t>未来，多级联网、远程指挥或将作为一个高效率低成本的科技手段引入海关，令海关的多级联网指挥成为可能，降低海关的管理成本。据海康威视司法事业部赖国强透露，海康威视在安防多级联网指挥方面具有成熟的解决方案。</w:t>
      </w:r>
    </w:p>
    <w:p w:rsidR="00DF0AF7" w:rsidRDefault="00DF0AF7" w:rsidP="00DF0AF7">
      <w:pPr>
        <w:spacing w:line="245" w:lineRule="auto"/>
        <w:ind w:firstLineChars="200" w:firstLine="420"/>
      </w:pPr>
      <w:r>
        <w:rPr>
          <w:rFonts w:hint="eastAsia"/>
        </w:rPr>
        <w:t>结束语</w:t>
      </w:r>
    </w:p>
    <w:p w:rsidR="00DF0AF7" w:rsidRDefault="00DF0AF7" w:rsidP="00DF0AF7">
      <w:pPr>
        <w:spacing w:line="245" w:lineRule="auto"/>
        <w:ind w:firstLineChars="200" w:firstLine="420"/>
        <w:rPr>
          <w:rFonts w:hint="eastAsia"/>
        </w:rPr>
      </w:pPr>
      <w:r>
        <w:rPr>
          <w:rFonts w:hint="eastAsia"/>
        </w:rPr>
        <w:t>近年来，海关信息化建设发展迅速，</w:t>
      </w:r>
      <w:r>
        <w:t>2001</w:t>
      </w:r>
      <w:r>
        <w:t>年，国务院办公厅下发了《关于进一步提高口岸工作效率的通知》，明确指示实行</w:t>
      </w:r>
      <w:r>
        <w:t>“</w:t>
      </w:r>
      <w:r>
        <w:t>大通关</w:t>
      </w:r>
      <w:r>
        <w:t>”</w:t>
      </w:r>
      <w:r>
        <w:t>制度，同年，</w:t>
      </w:r>
      <w:r>
        <w:t>“</w:t>
      </w:r>
      <w:r>
        <w:t>金关工程</w:t>
      </w:r>
      <w:r>
        <w:t>”</w:t>
      </w:r>
      <w:r>
        <w:t>启动。无论是</w:t>
      </w:r>
      <w:r>
        <w:t>“</w:t>
      </w:r>
      <w:r>
        <w:t>大通关</w:t>
      </w:r>
      <w:r>
        <w:t>”</w:t>
      </w:r>
      <w:r>
        <w:t>还是</w:t>
      </w:r>
      <w:r>
        <w:t>“</w:t>
      </w:r>
      <w:r>
        <w:t>金关工程</w:t>
      </w:r>
      <w:r>
        <w:t>”</w:t>
      </w:r>
      <w:r>
        <w:t>都需要相关设备的支持，这便需要在基础设施建设方面进行较大的投入，为相关企业带来商机。未来，随着海关信息化建设的逐步推进，其安防系统的集成度、与海关业务融合度将不断提高，安防管理平台或将向多级联网发展。</w:t>
      </w:r>
    </w:p>
    <w:p w:rsidR="00DF0AF7" w:rsidRDefault="00DF0AF7" w:rsidP="00DF0AF7">
      <w:pPr>
        <w:spacing w:line="245" w:lineRule="auto"/>
        <w:ind w:firstLineChars="200" w:firstLine="420"/>
        <w:jc w:val="right"/>
        <w:rPr>
          <w:rFonts w:hint="eastAsia"/>
        </w:rPr>
      </w:pPr>
      <w:r w:rsidRPr="00D808C4">
        <w:t>C114</w:t>
      </w:r>
      <w:r w:rsidRPr="00D808C4">
        <w:t>中国通信网</w:t>
      </w:r>
      <w:smartTag w:uri="urn:schemas-microsoft-com:office:smarttags" w:element="chsdate">
        <w:smartTagPr>
          <w:attr w:name="Year" w:val="2014"/>
          <w:attr w:name="Month" w:val="12"/>
          <w:attr w:name="Day" w:val="23"/>
          <w:attr w:name="IsLunarDate" w:val="False"/>
          <w:attr w:name="IsROCDate" w:val="False"/>
        </w:smartTagPr>
        <w:r>
          <w:rPr>
            <w:rFonts w:hint="eastAsia"/>
          </w:rPr>
          <w:t>2014-12-23</w:t>
        </w:r>
      </w:smartTag>
    </w:p>
    <w:p w:rsidR="00DF0AF7" w:rsidRDefault="00DF0AF7" w:rsidP="009E29DE">
      <w:pPr>
        <w:sectPr w:rsidR="00DF0AF7" w:rsidSect="009E29DE">
          <w:type w:val="continuous"/>
          <w:pgSz w:w="11906" w:h="16838" w:code="9"/>
          <w:pgMar w:top="1644" w:right="1236" w:bottom="1418" w:left="1814" w:header="851" w:footer="907" w:gutter="0"/>
          <w:pgNumType w:start="1"/>
          <w:cols w:space="425"/>
          <w:docGrid w:type="lines" w:linePitch="341" w:charSpace="2373"/>
        </w:sectPr>
      </w:pPr>
    </w:p>
    <w:p w:rsidR="00E7563A" w:rsidRDefault="00E7563A"/>
    <w:sectPr w:rsidR="00E756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0AF7"/>
    <w:rsid w:val="00DF0AF7"/>
    <w:rsid w:val="00E756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0A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0AF7"/>
    <w:rPr>
      <w:rFonts w:ascii="黑体" w:eastAsia="黑体" w:hAnsi="宋体" w:cs="Times New Roman"/>
      <w:b/>
      <w:kern w:val="36"/>
      <w:sz w:val="32"/>
      <w:szCs w:val="32"/>
    </w:rPr>
  </w:style>
  <w:style w:type="paragraph" w:customStyle="1" w:styleId="Char2CharCharChar">
    <w:name w:val="Char2 Char Char Char"/>
    <w:basedOn w:val="a"/>
    <w:autoRedefine/>
    <w:rsid w:val="00DF0A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424</Words>
  <Characters>2419</Characters>
  <Application>Microsoft Office Word</Application>
  <DocSecurity>0</DocSecurity>
  <Lines>20</Lines>
  <Paragraphs>5</Paragraphs>
  <ScaleCrop>false</ScaleCrop>
  <Company>微软中国</Company>
  <LinksUpToDate>false</LinksUpToDate>
  <CharactersWithSpaces>2838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