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50" w:rsidRDefault="00EF7D50" w:rsidP="00665278">
      <w:pPr>
        <w:pStyle w:val="1"/>
        <w:spacing w:line="247" w:lineRule="auto"/>
        <w:rPr>
          <w:rFonts w:hint="eastAsia"/>
        </w:rPr>
      </w:pPr>
      <w:r w:rsidRPr="008B60DB">
        <w:rPr>
          <w:rFonts w:hint="eastAsia"/>
        </w:rPr>
        <w:t>重拳出击！今晨海关再打洋垃圾走私</w:t>
      </w:r>
    </w:p>
    <w:p w:rsidR="00EF7D50" w:rsidRDefault="00EF7D50" w:rsidP="00EF7D50">
      <w:pPr>
        <w:spacing w:line="247" w:lineRule="auto"/>
        <w:ind w:firstLineChars="200" w:firstLine="420"/>
      </w:pPr>
      <w:r>
        <w:t>8</w:t>
      </w:r>
      <w:r>
        <w:t>月</w:t>
      </w:r>
      <w:r>
        <w:t>20</w:t>
      </w:r>
      <w:r>
        <w:t>日</w:t>
      </w:r>
      <w:r>
        <w:t>6</w:t>
      </w:r>
      <w:r>
        <w:t>时，随着海关总署署长倪岳峰一声令下，海关打击洋垃圾走私</w:t>
      </w:r>
      <w:r>
        <w:t>“</w:t>
      </w:r>
      <w:r>
        <w:t>蓝天</w:t>
      </w:r>
      <w:r>
        <w:t>2019”</w:t>
      </w:r>
      <w:r>
        <w:t>专项行动第二轮集中打击启动。</w:t>
      </w:r>
    </w:p>
    <w:p w:rsidR="00EF7D50" w:rsidRDefault="00EF7D50" w:rsidP="00EF7D50">
      <w:pPr>
        <w:spacing w:line="247" w:lineRule="auto"/>
        <w:ind w:firstLineChars="200" w:firstLine="420"/>
      </w:pPr>
      <w:r>
        <w:rPr>
          <w:rFonts w:hint="eastAsia"/>
        </w:rPr>
        <w:t>天津、黄埔、大连、南京、杭州、宁波、青岛、广州、深圳、汕头、南宁等</w:t>
      </w:r>
      <w:r>
        <w:t>14</w:t>
      </w:r>
      <w:r>
        <w:t>个直属海关在天津、广东等</w:t>
      </w:r>
      <w:r>
        <w:t>11</w:t>
      </w:r>
      <w:r>
        <w:t>个省区市，同步实施集中收网。截至发稿，一举打掉走私犯罪团伙</w:t>
      </w:r>
      <w:r>
        <w:t>23</w:t>
      </w:r>
      <w:r>
        <w:t>个，抓获犯罪嫌疑人</w:t>
      </w:r>
      <w:r>
        <w:t>58</w:t>
      </w:r>
      <w:r>
        <w:t>名，查证废塑料、废矿渣等各类破坏生态环境涉案货物</w:t>
      </w:r>
      <w:r>
        <w:t>11.12</w:t>
      </w:r>
      <w:r>
        <w:t>万吨。</w:t>
      </w:r>
    </w:p>
    <w:p w:rsidR="00EF7D50" w:rsidRDefault="00EF7D50" w:rsidP="00EF7D50">
      <w:pPr>
        <w:spacing w:line="247" w:lineRule="auto"/>
        <w:ind w:firstLineChars="200" w:firstLine="420"/>
      </w:pPr>
      <w:r>
        <w:rPr>
          <w:rFonts w:hint="eastAsia"/>
        </w:rPr>
        <w:t>倪岳峰强调，严禁洋垃圾入境是习近平总书记亲自批办的重要专项工作，全国海关要勇于担当、主动作为，坚决将习近平总书记重要指示批示精神贯彻落实到位。海关作为政治机关，要在增强“四个意识”、坚定“四个自信”、做到“两个维护”上作表率。各部门要结合“不忘初心、牢记使命”主题教育，切实形成合力，进一步加大正面监管、风险防控、后续稽查、缉私办案等力度，锲而不舍、一以贯之，对洋垃圾和象牙等濒危物种及其制品走私持续不间断地高压严打，坚决把党中央交给海关的工作任务落实好、完成好。</w:t>
      </w:r>
    </w:p>
    <w:p w:rsidR="00EF7D50" w:rsidRDefault="00EF7D50" w:rsidP="00EF7D50">
      <w:pPr>
        <w:spacing w:line="247" w:lineRule="auto"/>
        <w:ind w:firstLineChars="200" w:firstLine="420"/>
      </w:pPr>
      <w:r>
        <w:rPr>
          <w:rFonts w:hint="eastAsia"/>
        </w:rPr>
        <w:t>据介绍，随着我国全面禁止洋垃圾进境的政策实施和海关部门的持续严查严管严打，当前我国固体废物进口总量和洋垃圾走私入境违法活动持续呈双下降趋势。由于固废产生国出口规模仍维持高位，我国内固废加工利用企业短期内难以完全转型，需求依然存在，加之周边国家口岸积压大量固废，洋垃圾走私入境风险不容忽视，打击洋垃圾走私任重道远。</w:t>
      </w:r>
    </w:p>
    <w:p w:rsidR="00EF7D50" w:rsidRDefault="00EF7D50" w:rsidP="00EF7D50">
      <w:pPr>
        <w:spacing w:line="247" w:lineRule="auto"/>
        <w:ind w:firstLineChars="200" w:firstLine="420"/>
      </w:pPr>
      <w:r>
        <w:rPr>
          <w:rFonts w:hint="eastAsia"/>
        </w:rPr>
        <w:t>海关表示，这是继去年连续</w:t>
      </w:r>
      <w:r>
        <w:t>5</w:t>
      </w:r>
      <w:r>
        <w:t>轮次高密度、集群式、全链条的集中打击后，海关总署今年开展的第二轮集中查缉行动。海关将锲而不舍、一以贯之，强化监管，对洋垃圾走私活动持续高压严打。同时，郑重敦促相关违法嫌疑人，按照最高人民法院、最高人民检察院、海关总署联合发布的《关于敦促走私废物违法犯罪人员投案自首的公告》要求，主动投案自首，争取宽大处理。截至目前，共有</w:t>
      </w:r>
      <w:r>
        <w:t>23</w:t>
      </w:r>
      <w:r>
        <w:t>名走私废物违法犯罪人员投案自首。</w:t>
      </w:r>
    </w:p>
    <w:p w:rsidR="00EF7D50" w:rsidRDefault="00EF7D50" w:rsidP="00EF7D50">
      <w:pPr>
        <w:spacing w:line="247" w:lineRule="auto"/>
        <w:ind w:firstLineChars="200" w:firstLine="420"/>
      </w:pPr>
      <w:r>
        <w:rPr>
          <w:rFonts w:hint="eastAsia"/>
        </w:rPr>
        <w:t>以下是各关战果汇总！</w:t>
      </w:r>
    </w:p>
    <w:p w:rsidR="00EF7D50" w:rsidRDefault="00EF7D50" w:rsidP="00EF7D50">
      <w:pPr>
        <w:spacing w:line="247" w:lineRule="auto"/>
        <w:ind w:firstLineChars="200" w:firstLine="420"/>
      </w:pPr>
      <w:r>
        <w:rPr>
          <w:rFonts w:hint="eastAsia"/>
        </w:rPr>
        <w:t>大连海关</w:t>
      </w:r>
    </w:p>
    <w:p w:rsidR="00EF7D50" w:rsidRDefault="00EF7D50" w:rsidP="00EF7D50">
      <w:pPr>
        <w:spacing w:line="247" w:lineRule="auto"/>
        <w:ind w:firstLineChars="200" w:firstLine="420"/>
      </w:pPr>
      <w:r>
        <w:rPr>
          <w:rFonts w:hint="eastAsia"/>
        </w:rPr>
        <w:t>大连海关分别在大连、沈阳等地同步开展行动，共抓获犯罪嫌疑人</w:t>
      </w:r>
      <w:r>
        <w:t>3</w:t>
      </w:r>
      <w:r>
        <w:t>人，打掉了</w:t>
      </w:r>
      <w:r>
        <w:t>1</w:t>
      </w:r>
      <w:r>
        <w:t>个走私进口废旧电子类固体废物犯罪团伙，查证走私进境废旧电子类固体废物</w:t>
      </w:r>
      <w:r>
        <w:t>290</w:t>
      </w:r>
      <w:r>
        <w:t>余吨，现场查扣</w:t>
      </w:r>
      <w:r>
        <w:t>28.08</w:t>
      </w:r>
      <w:r>
        <w:t>吨。</w:t>
      </w:r>
    </w:p>
    <w:p w:rsidR="00EF7D50" w:rsidRDefault="00EF7D50" w:rsidP="00EF7D50">
      <w:pPr>
        <w:spacing w:line="247" w:lineRule="auto"/>
        <w:ind w:firstLineChars="200" w:firstLine="420"/>
      </w:pPr>
      <w:r>
        <w:rPr>
          <w:rFonts w:hint="eastAsia"/>
        </w:rPr>
        <w:t>青岛海关</w:t>
      </w:r>
    </w:p>
    <w:p w:rsidR="00EF7D50" w:rsidRDefault="00EF7D50" w:rsidP="00EF7D50">
      <w:pPr>
        <w:spacing w:line="247" w:lineRule="auto"/>
        <w:ind w:firstLineChars="200" w:firstLine="420"/>
      </w:pPr>
      <w:r>
        <w:rPr>
          <w:rFonts w:hint="eastAsia"/>
        </w:rPr>
        <w:t>青岛海关现场查获二手笔记本电脑、旧电池、旧手机主板等电子垃圾以及废矿渣。</w:t>
      </w:r>
    </w:p>
    <w:p w:rsidR="00EF7D50" w:rsidRDefault="00EF7D50" w:rsidP="00EF7D50">
      <w:pPr>
        <w:spacing w:line="247" w:lineRule="auto"/>
        <w:ind w:firstLineChars="200" w:firstLine="420"/>
      </w:pPr>
      <w:r>
        <w:rPr>
          <w:rFonts w:hint="eastAsia"/>
        </w:rPr>
        <w:t>汕头海关</w:t>
      </w:r>
    </w:p>
    <w:p w:rsidR="00EF7D50" w:rsidRDefault="00EF7D50" w:rsidP="00EF7D50">
      <w:pPr>
        <w:spacing w:line="247" w:lineRule="auto"/>
        <w:ind w:firstLineChars="200" w:firstLine="420"/>
      </w:pPr>
      <w:r>
        <w:rPr>
          <w:rFonts w:hint="eastAsia"/>
        </w:rPr>
        <w:t>汕头海关抓获涉嫌走私洋垃圾入境犯罪嫌疑人</w:t>
      </w:r>
      <w:r>
        <w:t>3</w:t>
      </w:r>
      <w:r>
        <w:t>人，查证废塑料等走私洋垃圾</w:t>
      </w:r>
      <w:r>
        <w:t>2000</w:t>
      </w:r>
      <w:r>
        <w:t>余吨。</w:t>
      </w:r>
    </w:p>
    <w:p w:rsidR="00EF7D50" w:rsidRDefault="00EF7D50" w:rsidP="00EF7D50">
      <w:pPr>
        <w:spacing w:line="247" w:lineRule="auto"/>
        <w:ind w:firstLineChars="200" w:firstLine="420"/>
      </w:pPr>
      <w:r>
        <w:rPr>
          <w:rFonts w:hint="eastAsia"/>
        </w:rPr>
        <w:t>南京海关</w:t>
      </w:r>
    </w:p>
    <w:p w:rsidR="00EF7D50" w:rsidRDefault="00EF7D50" w:rsidP="00EF7D50">
      <w:pPr>
        <w:spacing w:line="247" w:lineRule="auto"/>
        <w:ind w:firstLineChars="200" w:firstLine="420"/>
      </w:pPr>
      <w:r>
        <w:rPr>
          <w:rFonts w:hint="eastAsia"/>
        </w:rPr>
        <w:t>南京海关立案</w:t>
      </w:r>
      <w:r>
        <w:t>3</w:t>
      </w:r>
      <w:r>
        <w:t>起，共查证禁止进口的铜污泥</w:t>
      </w:r>
      <w:r>
        <w:t>4500</w:t>
      </w:r>
      <w:r>
        <w:t>吨，现场查扣铜污泥</w:t>
      </w:r>
      <w:r>
        <w:t>563</w:t>
      </w:r>
      <w:r>
        <w:t>吨、走私船舶</w:t>
      </w:r>
      <w:r>
        <w:t>2</w:t>
      </w:r>
      <w:r>
        <w:t>艘；搜查获取一批书证和电子证据。</w:t>
      </w:r>
    </w:p>
    <w:p w:rsidR="00EF7D50" w:rsidRDefault="00EF7D50" w:rsidP="00EF7D50">
      <w:pPr>
        <w:spacing w:line="247" w:lineRule="auto"/>
        <w:ind w:firstLineChars="200" w:firstLine="420"/>
      </w:pPr>
      <w:r>
        <w:rPr>
          <w:rFonts w:hint="eastAsia"/>
        </w:rPr>
        <w:t>天津海关</w:t>
      </w:r>
    </w:p>
    <w:p w:rsidR="00EF7D50" w:rsidRDefault="00EF7D50" w:rsidP="00EF7D50">
      <w:pPr>
        <w:spacing w:line="247" w:lineRule="auto"/>
        <w:ind w:firstLineChars="200" w:firstLine="420"/>
      </w:pPr>
      <w:r>
        <w:rPr>
          <w:rFonts w:hint="eastAsia"/>
        </w:rPr>
        <w:t>天津海关在天津、广东等地开展查缉及抓捕行动。截至目前，已刑事立案</w:t>
      </w:r>
      <w:r>
        <w:t>4</w:t>
      </w:r>
      <w:r>
        <w:t>起，抓获犯罪嫌疑人</w:t>
      </w:r>
      <w:r>
        <w:t>4</w:t>
      </w:r>
      <w:r>
        <w:t>名，主要目标人物全部到案，查证涉嫌走私废纸、废塑料</w:t>
      </w:r>
      <w:r>
        <w:t>41000</w:t>
      </w:r>
      <w:r>
        <w:t>余吨，查扣涉嫌走私国家禁止进口铁矿渣</w:t>
      </w:r>
      <w:r>
        <w:t>4600</w:t>
      </w:r>
      <w:r>
        <w:t>余吨，查获涉案证据一批。</w:t>
      </w:r>
    </w:p>
    <w:p w:rsidR="00EF7D50" w:rsidRDefault="00EF7D50" w:rsidP="00EF7D50">
      <w:pPr>
        <w:spacing w:line="247" w:lineRule="auto"/>
        <w:ind w:firstLineChars="200" w:firstLine="420"/>
      </w:pPr>
      <w:r>
        <w:rPr>
          <w:rFonts w:hint="eastAsia"/>
        </w:rPr>
        <w:t>黄埔海关</w:t>
      </w:r>
    </w:p>
    <w:p w:rsidR="00EF7D50" w:rsidRDefault="00EF7D50" w:rsidP="00EF7D50">
      <w:pPr>
        <w:spacing w:line="247" w:lineRule="auto"/>
        <w:ind w:firstLineChars="200" w:firstLine="420"/>
      </w:pPr>
      <w:r>
        <w:rPr>
          <w:rFonts w:hint="eastAsia"/>
        </w:rPr>
        <w:t>黄埔海关一举打掉</w:t>
      </w:r>
      <w:r>
        <w:t>2</w:t>
      </w:r>
      <w:r>
        <w:t>个走私固体废物犯罪团伙，共抓获犯罪嫌疑人</w:t>
      </w:r>
      <w:r>
        <w:t>19</w:t>
      </w:r>
      <w:r>
        <w:t>名，查获涉案单证一批，查证涉嫌走私进口废塑料约</w:t>
      </w:r>
      <w:r>
        <w:t>3.89</w:t>
      </w:r>
      <w:r>
        <w:t>万吨。</w:t>
      </w:r>
    </w:p>
    <w:p w:rsidR="00EF7D50" w:rsidRDefault="00EF7D50" w:rsidP="00EF7D50">
      <w:pPr>
        <w:spacing w:line="247" w:lineRule="auto"/>
        <w:ind w:firstLineChars="200" w:firstLine="420"/>
      </w:pPr>
      <w:r>
        <w:rPr>
          <w:rFonts w:hint="eastAsia"/>
        </w:rPr>
        <w:t>宁波海关</w:t>
      </w:r>
    </w:p>
    <w:p w:rsidR="00EF7D50" w:rsidRDefault="00EF7D50" w:rsidP="00EF7D50">
      <w:pPr>
        <w:spacing w:line="247" w:lineRule="auto"/>
        <w:ind w:firstLineChars="200" w:firstLine="420"/>
      </w:pPr>
      <w:r>
        <w:rPr>
          <w:rFonts w:hint="eastAsia"/>
        </w:rPr>
        <w:t>宁波海关共打掉洋垃圾走私团伙</w:t>
      </w:r>
      <w:r>
        <w:t>7</w:t>
      </w:r>
      <w:r>
        <w:t>个，抓获犯罪嫌疑人</w:t>
      </w:r>
      <w:r>
        <w:t>8</w:t>
      </w:r>
      <w:r>
        <w:t>名，现场查扣涉案单证、电脑等证据材料一批，初步查证走私废塑料、废五金等洋垃圾</w:t>
      </w:r>
      <w:r>
        <w:t>3600</w:t>
      </w:r>
      <w:r>
        <w:t>余吨。</w:t>
      </w:r>
    </w:p>
    <w:p w:rsidR="00EF7D50" w:rsidRDefault="00EF7D50" w:rsidP="00EF7D50">
      <w:pPr>
        <w:spacing w:line="247" w:lineRule="auto"/>
        <w:ind w:firstLineChars="200" w:firstLine="420"/>
      </w:pPr>
      <w:r>
        <w:rPr>
          <w:rFonts w:hint="eastAsia"/>
        </w:rPr>
        <w:t>南宁海关</w:t>
      </w:r>
    </w:p>
    <w:p w:rsidR="00EF7D50" w:rsidRDefault="00EF7D50" w:rsidP="00EF7D50">
      <w:pPr>
        <w:spacing w:line="247" w:lineRule="auto"/>
        <w:ind w:firstLineChars="200" w:firstLine="420"/>
      </w:pPr>
      <w:r>
        <w:rPr>
          <w:rFonts w:hint="eastAsia"/>
        </w:rPr>
        <w:t>南宁海关打掉一个废旧衣服走私犯罪团伙，抓获犯罪嫌疑人</w:t>
      </w:r>
      <w:r>
        <w:t>5</w:t>
      </w:r>
      <w:r>
        <w:t>名，查扣涉案废旧衣服约</w:t>
      </w:r>
      <w:r>
        <w:t>50</w:t>
      </w:r>
      <w:r>
        <w:t>吨、运输工具大货车</w:t>
      </w:r>
      <w:r>
        <w:t>2</w:t>
      </w:r>
      <w:r>
        <w:t>辆以及书证物证一批。此外，在本次行动中还查扣涉嫌违规进口的固体废物矿渣</w:t>
      </w:r>
      <w:r>
        <w:t>1474</w:t>
      </w:r>
      <w:r>
        <w:t>吨。</w:t>
      </w:r>
    </w:p>
    <w:p w:rsidR="00EF7D50" w:rsidRDefault="00EF7D50" w:rsidP="00EF7D50">
      <w:pPr>
        <w:spacing w:line="247" w:lineRule="auto"/>
        <w:ind w:firstLineChars="200" w:firstLine="420"/>
      </w:pPr>
      <w:r>
        <w:rPr>
          <w:rFonts w:hint="eastAsia"/>
        </w:rPr>
        <w:t>杭州海关</w:t>
      </w:r>
    </w:p>
    <w:p w:rsidR="00EF7D50" w:rsidRDefault="00EF7D50" w:rsidP="00EF7D50">
      <w:pPr>
        <w:spacing w:line="247" w:lineRule="auto"/>
        <w:ind w:firstLineChars="200" w:firstLine="420"/>
      </w:pPr>
      <w:r>
        <w:rPr>
          <w:rFonts w:hint="eastAsia"/>
        </w:rPr>
        <w:t>杭州海关在温州等地抓获走私废物嫌疑人</w:t>
      </w:r>
      <w:r>
        <w:t>2</w:t>
      </w:r>
      <w:r>
        <w:t>名，立案走私废物案</w:t>
      </w:r>
      <w:r>
        <w:t>1</w:t>
      </w:r>
      <w:r>
        <w:t>起，查证走私废物</w:t>
      </w:r>
      <w:r>
        <w:t>126.34</w:t>
      </w:r>
      <w:r>
        <w:t>吨。行动中，杭州海关还协助黄埔海关在浙江湖州抓获嫌疑人</w:t>
      </w:r>
      <w:r>
        <w:t>1</w:t>
      </w:r>
      <w:r>
        <w:t>名。</w:t>
      </w:r>
    </w:p>
    <w:p w:rsidR="00EF7D50" w:rsidRDefault="00EF7D50" w:rsidP="00EF7D50">
      <w:pPr>
        <w:spacing w:line="247" w:lineRule="auto"/>
        <w:ind w:firstLineChars="200" w:firstLine="420"/>
      </w:pPr>
      <w:r>
        <w:rPr>
          <w:rFonts w:hint="eastAsia"/>
        </w:rPr>
        <w:t>广州海关</w:t>
      </w:r>
    </w:p>
    <w:p w:rsidR="00EF7D50" w:rsidRDefault="00EF7D50" w:rsidP="00EF7D50">
      <w:pPr>
        <w:spacing w:line="247" w:lineRule="auto"/>
        <w:ind w:firstLineChars="200" w:firstLine="420"/>
        <w:rPr>
          <w:rFonts w:hint="eastAsia"/>
        </w:rPr>
      </w:pPr>
      <w:r>
        <w:rPr>
          <w:rFonts w:hint="eastAsia"/>
        </w:rPr>
        <w:t>广州海关分别在广州、佛山等地开展抓捕收网行动，成功摧毁</w:t>
      </w:r>
      <w:r>
        <w:t>4</w:t>
      </w:r>
      <w:r>
        <w:t>个冒用他人许可证走私废五金、废塑料团伙。截至</w:t>
      </w:r>
      <w:r>
        <w:t>20</w:t>
      </w:r>
      <w:r>
        <w:t>日上午，现场查扣重要书证、电子证据一批。</w:t>
      </w:r>
    </w:p>
    <w:p w:rsidR="00EF7D50" w:rsidRDefault="00EF7D50" w:rsidP="00EF7D50">
      <w:pPr>
        <w:spacing w:line="247" w:lineRule="auto"/>
        <w:ind w:firstLineChars="200" w:firstLine="420"/>
        <w:jc w:val="right"/>
        <w:rPr>
          <w:rFonts w:hint="eastAsia"/>
        </w:rPr>
      </w:pPr>
      <w:r w:rsidRPr="004C7427">
        <w:rPr>
          <w:rFonts w:hint="eastAsia"/>
        </w:rPr>
        <w:t>海关总署</w:t>
      </w:r>
      <w:r>
        <w:rPr>
          <w:rFonts w:hint="eastAsia"/>
        </w:rPr>
        <w:t>2019-8-20</w:t>
      </w:r>
    </w:p>
    <w:p w:rsidR="00EF7D50" w:rsidRDefault="00EF7D50" w:rsidP="00A379C3">
      <w:pPr>
        <w:sectPr w:rsidR="00EF7D50" w:rsidSect="00A379C3">
          <w:type w:val="continuous"/>
          <w:pgSz w:w="11906" w:h="16838" w:code="9"/>
          <w:pgMar w:top="1644" w:right="1236" w:bottom="1418" w:left="1814" w:header="851" w:footer="907" w:gutter="0"/>
          <w:pgNumType w:start="1"/>
          <w:cols w:space="425"/>
          <w:docGrid w:type="lines" w:linePitch="341" w:charSpace="2373"/>
        </w:sectPr>
      </w:pPr>
    </w:p>
    <w:p w:rsidR="00B97B78" w:rsidRDefault="00B97B78"/>
    <w:sectPr w:rsidR="00B97B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7D50"/>
    <w:rsid w:val="00B97B78"/>
    <w:rsid w:val="00EF7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F7D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F7D50"/>
    <w:rPr>
      <w:rFonts w:ascii="黑体" w:eastAsia="黑体" w:hAnsi="宋体" w:cs="Times New Roman"/>
      <w:b/>
      <w:kern w:val="36"/>
      <w:sz w:val="32"/>
      <w:szCs w:val="32"/>
    </w:rPr>
  </w:style>
  <w:style w:type="paragraph" w:customStyle="1" w:styleId="Char2CharCharChar">
    <w:name w:val="Char2 Char Char Char"/>
    <w:basedOn w:val="a"/>
    <w:autoRedefine/>
    <w:rsid w:val="00EF7D5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Company>微软中国</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2022-07-13T07:37:00Z</dcterms:created>
</cp:coreProperties>
</file>