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34C1" w:rsidRDefault="008C34C1" w:rsidP="00067846">
      <w:pPr>
        <w:pStyle w:val="1"/>
        <w:rPr>
          <w:rFonts w:hint="eastAsia"/>
        </w:rPr>
      </w:pPr>
      <w:r w:rsidRPr="001120DE">
        <w:rPr>
          <w:rFonts w:hint="eastAsia"/>
        </w:rPr>
        <w:t>新时代海关缉私部门战时党支部建设的实践与思考</w:t>
      </w:r>
    </w:p>
    <w:p w:rsidR="008C34C1" w:rsidRDefault="008C34C1" w:rsidP="008C34C1">
      <w:pPr>
        <w:spacing w:line="247" w:lineRule="auto"/>
        <w:ind w:leftChars="171" w:left="359" w:firstLineChars="49" w:firstLine="103"/>
        <w:rPr>
          <w:rFonts w:hint="eastAsia"/>
        </w:rPr>
      </w:pPr>
      <w:r>
        <w:rPr>
          <w:rFonts w:hint="eastAsia"/>
        </w:rPr>
        <w:t>----</w:t>
      </w:r>
      <w:r w:rsidRPr="00206878">
        <w:t>以宁波海关缉私部门战时党支部建设为例</w:t>
      </w:r>
    </w:p>
    <w:p w:rsidR="008C34C1" w:rsidRDefault="008C34C1" w:rsidP="008C34C1">
      <w:pPr>
        <w:spacing w:line="247" w:lineRule="auto"/>
        <w:ind w:firstLineChars="200" w:firstLine="420"/>
      </w:pPr>
      <w:r>
        <w:rPr>
          <w:rFonts w:hint="eastAsia"/>
        </w:rPr>
        <w:t>党的十九大报告明确指出，党的基层组织是确保党的路线方针政策和决策部署贯彻落实的基础。近年来，海关缉私部门以党的政治建设为统领，根据缉私警察队伍武装性、实战性、高强度、高风险的任务和工作特性，大力倡导战时党组织建设，将党建工作深度“嵌入”专案办、专项活动等业务工作之中，把党的各种优势转化为破解侦业务工作和队伍建设难题的有效武器。根据统一部署，结合关区实际，宁波海关缉私部门也在战时党支部建设领域作了一些积极探索。</w:t>
      </w:r>
    </w:p>
    <w:p w:rsidR="008C34C1" w:rsidRDefault="008C34C1" w:rsidP="008C34C1">
      <w:pPr>
        <w:spacing w:line="247" w:lineRule="auto"/>
        <w:ind w:firstLineChars="200" w:firstLine="420"/>
      </w:pPr>
      <w:r>
        <w:rPr>
          <w:rFonts w:hint="eastAsia"/>
        </w:rPr>
        <w:t>一、战时党支部的建设现状</w:t>
      </w:r>
    </w:p>
    <w:p w:rsidR="008C34C1" w:rsidRDefault="008C34C1" w:rsidP="008C34C1">
      <w:pPr>
        <w:spacing w:line="247" w:lineRule="auto"/>
        <w:ind w:firstLineChars="200" w:firstLine="420"/>
      </w:pPr>
      <w:r>
        <w:rPr>
          <w:rFonts w:hint="eastAsia"/>
        </w:rPr>
        <w:t>近年来，宁波海关缉私部门大要案办理数量日益增多，大规模抽调人员组建专案组开展集中工作渐成常态，根据这一现状，宁波海关缉私部门打破常态，依循“缉私工作在哪里，党组织就延伸到哪里”的原则，自</w:t>
      </w:r>
      <w:r>
        <w:t>2014</w:t>
      </w:r>
      <w:r>
        <w:t>年首次成立宁波海关赴北仑河缉私轮战队战时党支部，此后，先后在</w:t>
      </w:r>
      <w:r>
        <w:t>“3.09”</w:t>
      </w:r>
      <w:r>
        <w:t>专案、</w:t>
      </w:r>
      <w:r>
        <w:t>“11.11”</w:t>
      </w:r>
      <w:r>
        <w:t>专案和</w:t>
      </w:r>
      <w:r>
        <w:t>“NB17”</w:t>
      </w:r>
      <w:r>
        <w:t>、</w:t>
      </w:r>
      <w:r>
        <w:t>“NB18”</w:t>
      </w:r>
      <w:r>
        <w:t>等系列专案中组建战时党支部，经过多年具体实践，战时党支部建设机制不断固化。</w:t>
      </w:r>
    </w:p>
    <w:p w:rsidR="008C34C1" w:rsidRDefault="008C34C1" w:rsidP="008C34C1">
      <w:pPr>
        <w:spacing w:line="247" w:lineRule="auto"/>
        <w:ind w:firstLineChars="200" w:firstLine="420"/>
      </w:pPr>
      <w:r>
        <w:rPr>
          <w:rFonts w:hint="eastAsia"/>
        </w:rPr>
        <w:t>（一）战前以思想发动为手段，保持党建工作持续性。在专案、专项行动一线组建战时党支部，发挥“两个接口”的功能。一是与原党支部的接口。成立临时支部委员会，同时制发《宁波海关缉私局战时思想政治工作预案》，明确“三会一课”等党内政治生活要求，无缝衔接党员日常管理，通过强化组织导向，在尽短时间内让抽调集中工作的党员产生归属感、约束感；二是与缉私业务之间的接口。战时党支部是专案（专项活动）和党员干部之间的桥梁和纽带，通过规范开展战前动员会、誓师会等党建活动，最短时间内统一思想，引导党员干部迅速进入专案角色，打牢敢打必胜的思想基础。可以说，战时党支部是对传统基层党建工作的有益补充和有效升级。</w:t>
      </w:r>
    </w:p>
    <w:p w:rsidR="008C34C1" w:rsidRDefault="008C34C1" w:rsidP="008C34C1">
      <w:pPr>
        <w:spacing w:line="247" w:lineRule="auto"/>
        <w:ind w:firstLineChars="200" w:firstLine="420"/>
      </w:pPr>
      <w:r>
        <w:rPr>
          <w:rFonts w:hint="eastAsia"/>
        </w:rPr>
        <w:t>（二）战时以培养激励为重点，快速提升整体战斗力。在战斗力诸要素中，人是最活跃、最具决定性的因素，战时党支部抓住党员干部这个发力点，推动队伍核心业务能力的快速提升。具体表现在：加强战时考察，实行“关键时刻考察党员、艰巨任务锻炼党员、战时表现评价党员”的战时跟进考察机制，有效促进参战人员积极投入工作任务；加强即时表彰，组织召开专案阶段性总结会表扬表现突出的党员干部，开辟《缉私风采》专栏及时宣传闪光人物事迹，专门设计喜报邮寄至党员家属，通过荣誉调动党员干部岗位立功热情；加强思想研判，切实落实党员谈心制度，支部委员利用出差旅途等时间，广泛开展谈心谈话活动，及时帮助解决问题，消除可能因加班多、压力大、出差多带来负面情绪。通过系列战时党支部活动，把党组织的政治优势、组织优势转化为能力优势，汇集起攻坚克难合力。</w:t>
      </w:r>
    </w:p>
    <w:p w:rsidR="008C34C1" w:rsidRDefault="008C34C1" w:rsidP="008C34C1">
      <w:pPr>
        <w:spacing w:line="247" w:lineRule="auto"/>
        <w:ind w:firstLineChars="200" w:firstLine="420"/>
      </w:pPr>
      <w:r>
        <w:rPr>
          <w:rFonts w:hint="eastAsia"/>
        </w:rPr>
        <w:t>（三）战后以长远发展为目标，推动战时党建常态化。及时总结评估，将战时党建工作的开展情况纳入案件总结评估的重要内容，总结固化经验，推动战时党建工作呈现螺旋式上升趋势，更好地在专案、专项行动中发挥政治功能。及时提炼战斗精神，在实践中提炼培育“坚决听哨子、主动挑担子、敢于拔钉子”的宁波海关缉私部门大要案战斗精神，将战时的优良作风转化为“能打仗、打胜仗”的实体战斗力。及时开展宣传，向参与侦办总署一级挂牌督办案件的党员干部颁发大要案纪念章，同时通过新媒体等载体开展内外部宣传工作，扩大战时党建工作显示度。</w:t>
      </w:r>
    </w:p>
    <w:p w:rsidR="008C34C1" w:rsidRDefault="008C34C1" w:rsidP="008C34C1">
      <w:pPr>
        <w:spacing w:line="247" w:lineRule="auto"/>
        <w:ind w:firstLineChars="200" w:firstLine="420"/>
      </w:pPr>
      <w:r>
        <w:rPr>
          <w:rFonts w:hint="eastAsia"/>
        </w:rPr>
        <w:t>二、战时党支部建设面临的新形势</w:t>
      </w:r>
    </w:p>
    <w:p w:rsidR="008C34C1" w:rsidRDefault="008C34C1" w:rsidP="008C34C1">
      <w:pPr>
        <w:spacing w:line="247" w:lineRule="auto"/>
        <w:ind w:firstLineChars="200" w:firstLine="420"/>
      </w:pPr>
      <w:r>
        <w:rPr>
          <w:rFonts w:hint="eastAsia"/>
        </w:rPr>
        <w:t>诚然战时党支部建设工作不断强化推进，但和建制单位党建工作相比，在其建设过程中依然存在亟待进一步解决的问题：</w:t>
      </w:r>
    </w:p>
    <w:p w:rsidR="008C34C1" w:rsidRDefault="008C34C1" w:rsidP="008C34C1">
      <w:pPr>
        <w:spacing w:line="247" w:lineRule="auto"/>
        <w:ind w:firstLineChars="200" w:firstLine="420"/>
      </w:pPr>
      <w:r>
        <w:rPr>
          <w:rFonts w:hint="eastAsia"/>
        </w:rPr>
        <w:t>（一）标准化建设提出新要求。当前战时执行任务时间的长短不一，短则一周，长则数月，使党的建设方面存在很多不确定性，战时党支部缺少一套统一的计划方案，战时党支部标准化建设水平有待进一步提升。</w:t>
      </w:r>
    </w:p>
    <w:p w:rsidR="008C34C1" w:rsidRDefault="008C34C1" w:rsidP="008C34C1">
      <w:pPr>
        <w:spacing w:line="247" w:lineRule="auto"/>
        <w:ind w:firstLineChars="200" w:firstLine="420"/>
      </w:pPr>
      <w:r>
        <w:rPr>
          <w:rFonts w:hint="eastAsia"/>
        </w:rPr>
        <w:t>（二）工作领域出现新挑战。和传统党建相比，战时党支部的工作领域已由单纯的党内管理渗透到全方位的专案、专项活动管理工作中。集中工作期间，战时党支部面临工作难度大、工作强度重、工作标准高、突发性情况多等问题，如何通过强有力的战时党建工作，最大限度调动全员创造力和战斗力，发挥出先锋模范聚合作用，高质量完成各项工作任务；如何有效加强对党员干部的教育、管理和监督，及时准确地发现问题、妥善科学地解决矛盾，引导党员干部转变身份、调整心态，纠正和克服不利因素的影响，这些都是战时党支部亟需进一步思考解决的突出问题。</w:t>
      </w:r>
    </w:p>
    <w:p w:rsidR="008C34C1" w:rsidRDefault="008C34C1" w:rsidP="008C34C1">
      <w:pPr>
        <w:spacing w:line="247" w:lineRule="auto"/>
        <w:ind w:firstLineChars="200" w:firstLine="420"/>
      </w:pPr>
      <w:r>
        <w:rPr>
          <w:rFonts w:hint="eastAsia"/>
        </w:rPr>
        <w:t>（三）战时管理面临新形势。一方面，战时党支部党员来自不同部门，部分同志内心存在临时观念，容易放松对自己的严格要求；另一方面，在高压的工作环境下，战时党支部多以目标任务为导向、以组织为依托，采取自上而下的建设模式，对党员干部主体性需求的关注还不够。在这种情况下如何有效创新符合时宜的工作载体，把党员紧密地团结在党组织周围，要求战时党支部有新的工作思路和方法。</w:t>
      </w:r>
    </w:p>
    <w:p w:rsidR="008C34C1" w:rsidRDefault="008C34C1" w:rsidP="008C34C1">
      <w:pPr>
        <w:spacing w:line="247" w:lineRule="auto"/>
        <w:ind w:firstLineChars="200" w:firstLine="420"/>
      </w:pPr>
      <w:r>
        <w:rPr>
          <w:rFonts w:hint="eastAsia"/>
        </w:rPr>
        <w:t>（四）工作目标亟待新规划。战时党建工作决定着业务工作的政治方向，是开展好业务工作的有力保证，当前各战时党支部一般都清楚党建工作和业务工作两促进两提升的目标要求，但在找准党建工作与业务工作的结合点，选择业务工作与党建工作的突破口等方面，协同统筹性还有待进一步提升。</w:t>
      </w:r>
    </w:p>
    <w:p w:rsidR="008C34C1" w:rsidRDefault="008C34C1" w:rsidP="008C34C1">
      <w:pPr>
        <w:spacing w:line="247" w:lineRule="auto"/>
        <w:ind w:firstLineChars="200" w:firstLine="420"/>
      </w:pPr>
      <w:r>
        <w:rPr>
          <w:rFonts w:hint="eastAsia"/>
        </w:rPr>
        <w:t>三、新时代加强战时党支部建设的对策建议</w:t>
      </w:r>
    </w:p>
    <w:p w:rsidR="008C34C1" w:rsidRDefault="008C34C1" w:rsidP="008C34C1">
      <w:pPr>
        <w:spacing w:line="247" w:lineRule="auto"/>
        <w:ind w:firstLineChars="200" w:firstLine="420"/>
      </w:pPr>
      <w:r>
        <w:rPr>
          <w:rFonts w:hint="eastAsia"/>
        </w:rPr>
        <w:t>在继续保持以往战时党支部建设成熟经验基础上，针对新形势新要求，建议可以从以下三个方面作一些探索：</w:t>
      </w:r>
    </w:p>
    <w:p w:rsidR="008C34C1" w:rsidRDefault="008C34C1" w:rsidP="008C34C1">
      <w:pPr>
        <w:spacing w:line="247" w:lineRule="auto"/>
        <w:ind w:firstLineChars="200" w:firstLine="420"/>
      </w:pPr>
      <w:r>
        <w:rPr>
          <w:rFonts w:hint="eastAsia"/>
        </w:rPr>
        <w:t>（一）目标融合：推动战时党建与缉私业务工作在战略目标上同向一体。</w:t>
      </w:r>
    </w:p>
    <w:p w:rsidR="008C34C1" w:rsidRDefault="008C34C1" w:rsidP="008C34C1">
      <w:pPr>
        <w:spacing w:line="247" w:lineRule="auto"/>
        <w:ind w:firstLineChars="200" w:firstLine="420"/>
      </w:pPr>
      <w:r>
        <w:t xml:space="preserve">1. </w:t>
      </w:r>
      <w:r>
        <w:t>思想发动凸显战略性。战时思想政治工作是开展缉私工作的生命线。近年来，海关缉私部门深入贯彻落实习近平总书记提出</w:t>
      </w:r>
      <w:r>
        <w:t>“</w:t>
      </w:r>
      <w:r>
        <w:t>建设美丽中国</w:t>
      </w:r>
      <w:r>
        <w:t>”</w:t>
      </w:r>
      <w:r>
        <w:t>、</w:t>
      </w:r>
      <w:r>
        <w:t>“</w:t>
      </w:r>
      <w:r>
        <w:t>坚持总体国家安全观</w:t>
      </w:r>
      <w:r>
        <w:t>”</w:t>
      </w:r>
      <w:r>
        <w:t>等重大战略部署，集中开展</w:t>
      </w:r>
      <w:r>
        <w:t>“</w:t>
      </w:r>
      <w:r>
        <w:t>国门利剑</w:t>
      </w:r>
      <w:r>
        <w:t>”</w:t>
      </w:r>
      <w:r>
        <w:t>联合专项行动、打击</w:t>
      </w:r>
      <w:r>
        <w:t>“</w:t>
      </w:r>
      <w:r>
        <w:t>洋垃圾</w:t>
      </w:r>
      <w:r>
        <w:t>”</w:t>
      </w:r>
      <w:r>
        <w:t>走私</w:t>
      </w:r>
      <w:r>
        <w:t>“</w:t>
      </w:r>
      <w:r>
        <w:t>蓝天</w:t>
      </w:r>
      <w:r>
        <w:t>2018”</w:t>
      </w:r>
      <w:r>
        <w:t>等专项行动，在集中侦办上述专案过程中，战时党支部必须发挥党的政治统领作用，除了组织大而全的全员政治理论学习，还需要着眼大局，紧跟形势，通过</w:t>
      </w:r>
      <w:r>
        <w:t>“</w:t>
      </w:r>
      <w:r>
        <w:t>三会一课</w:t>
      </w:r>
      <w:r>
        <w:t>”</w:t>
      </w:r>
      <w:r>
        <w:t>等党内政治生活，引导全体参战党员干部准确把握</w:t>
      </w:r>
      <w:r>
        <w:t>“</w:t>
      </w:r>
      <w:r>
        <w:t>为何而战</w:t>
      </w:r>
      <w:r>
        <w:t>”</w:t>
      </w:r>
      <w:r>
        <w:t>的战略意义，树立坚决贯彻落实中央各项决策部署的统一思想，激发奉献担当</w:t>
      </w:r>
      <w:r>
        <w:rPr>
          <w:rFonts w:hint="eastAsia"/>
        </w:rPr>
        <w:t>精神，推动党建和业务工作价值取向的一致性。</w:t>
      </w:r>
    </w:p>
    <w:p w:rsidR="008C34C1" w:rsidRDefault="008C34C1" w:rsidP="008C34C1">
      <w:pPr>
        <w:spacing w:line="247" w:lineRule="auto"/>
        <w:ind w:firstLineChars="200" w:firstLine="420"/>
      </w:pPr>
      <w:r>
        <w:t xml:space="preserve">2. </w:t>
      </w:r>
      <w:r>
        <w:t>工作部署强调同步性。一方面布置党建工作时，要综合考虑业务工作需求，即要根据业务工作目标，确定党建保证措施，针对业务工作难点，明确党建工作重点；另一方面，布置业务工作时，要对党组织和党员提出具体明确的要求，明确责任分工，清晰释放出</w:t>
      </w:r>
      <w:r>
        <w:t>“</w:t>
      </w:r>
      <w:r>
        <w:t>避免党建和业务工作两张皮</w:t>
      </w:r>
      <w:r>
        <w:t>”</w:t>
      </w:r>
      <w:r>
        <w:t>的信号，定下工作总基调。</w:t>
      </w:r>
    </w:p>
    <w:p w:rsidR="008C34C1" w:rsidRDefault="008C34C1" w:rsidP="008C34C1">
      <w:pPr>
        <w:spacing w:line="247" w:lineRule="auto"/>
        <w:ind w:firstLineChars="200" w:firstLine="420"/>
      </w:pPr>
      <w:r>
        <w:t xml:space="preserve">3. </w:t>
      </w:r>
      <w:r>
        <w:t>过程跟踪提高精准性。在执行过程中，要将党内管理和业务管理动态结合，抓住重要节点，在分步实施中把各项工作定在点上，具体措施可包括：紧跟业务工作进度，调整党建工作内容；建立责任清单，发现业务问题时首先查摆党组织和党员的问题；落实督导责任，在检查业务工作任务落实情况时，同时检查党建工作措施是否落实到位；建立工作汇报机制，汇报业务工作进展情况的同时，定期汇报党建工作开展情况。</w:t>
      </w:r>
    </w:p>
    <w:p w:rsidR="008C34C1" w:rsidRDefault="008C34C1" w:rsidP="008C34C1">
      <w:pPr>
        <w:spacing w:line="247" w:lineRule="auto"/>
        <w:ind w:firstLineChars="200" w:firstLine="420"/>
      </w:pPr>
      <w:r>
        <w:rPr>
          <w:rFonts w:hint="eastAsia"/>
        </w:rPr>
        <w:t>（二）机制融合：推动战时党建与缉私业务工作在体制机制上协同加强。</w:t>
      </w:r>
    </w:p>
    <w:p w:rsidR="008C34C1" w:rsidRDefault="008C34C1" w:rsidP="008C34C1">
      <w:pPr>
        <w:spacing w:line="247" w:lineRule="auto"/>
        <w:ind w:firstLineChars="200" w:firstLine="420"/>
      </w:pPr>
      <w:r>
        <w:t xml:space="preserve">1. </w:t>
      </w:r>
      <w:r>
        <w:t>推进标准化建设。对标新时代党的建设总要求，结合近年实践情况，起草编制战时党支部党建工作标准化工作指引，进一步规范战时党支部设置流程、支部委员职责、管理项目、考核方法等内容，明确</w:t>
      </w:r>
      <w:r>
        <w:t>“</w:t>
      </w:r>
      <w:r>
        <w:t>抓什么、怎么抓、抓到什么标准</w:t>
      </w:r>
      <w:r>
        <w:t>”</w:t>
      </w:r>
      <w:r>
        <w:t>。针对战时不同任务的工作特征，在制定标准化工作指引时，要根据实际，分类分层次提出具体标准，如为期</w:t>
      </w:r>
      <w:r>
        <w:t>1-2</w:t>
      </w:r>
      <w:r>
        <w:t>周的培训班战时党支部和持续几个月的专案战时党支部，在党建工作组织上各有侧重。针对战时党建工作评价与业务工作考核机制不够协调的情况，优化党建工作考核细则，突出具体数据反映，建立更加相对直观的考评体系</w:t>
      </w:r>
      <w:r>
        <w:rPr>
          <w:rFonts w:hint="eastAsia"/>
        </w:rPr>
        <w:t>。</w:t>
      </w:r>
    </w:p>
    <w:p w:rsidR="008C34C1" w:rsidRDefault="008C34C1" w:rsidP="008C34C1">
      <w:pPr>
        <w:spacing w:line="247" w:lineRule="auto"/>
        <w:ind w:firstLineChars="200" w:firstLine="420"/>
      </w:pPr>
      <w:r>
        <w:t xml:space="preserve">2. </w:t>
      </w:r>
      <w:r>
        <w:t>优化组织架构。配齐配强领导班子，战时党支部在经批准设立后，要及时成立支委会，上级机关党委在指定委员会成员时应尽量安排专案组负责同志担任党内职务，做到党的组织与任务组织同步建立、同步运行，更有效地释放党建政治优势；健全党建运作模式，专案、专案活动多以小组为作战单元，针对专案组</w:t>
      </w:r>
      <w:r>
        <w:t>24</w:t>
      </w:r>
      <w:r>
        <w:t>小时不间断工作模式和党员出差多、正常参加组织生活比较困难的现状，延伸党建触角，不断健全</w:t>
      </w:r>
      <w:r>
        <w:t>“</w:t>
      </w:r>
      <w:r>
        <w:t>战时党支部</w:t>
      </w:r>
      <w:r>
        <w:t>+</w:t>
      </w:r>
      <w:r>
        <w:t>战时党小组</w:t>
      </w:r>
      <w:r>
        <w:t>”</w:t>
      </w:r>
      <w:r>
        <w:t>的党建运作新模式，推动解决流动作业模式下党的建设弱化等一系列问题</w:t>
      </w:r>
    </w:p>
    <w:p w:rsidR="008C34C1" w:rsidRDefault="008C34C1" w:rsidP="008C34C1">
      <w:pPr>
        <w:spacing w:line="247" w:lineRule="auto"/>
        <w:ind w:firstLineChars="200" w:firstLine="420"/>
      </w:pPr>
      <w:r>
        <w:t xml:space="preserve">3. </w:t>
      </w:r>
      <w:r>
        <w:t>健全内控机制。专案、专项活动是一场短兵相接的斗争，队伍、业务、廉政</w:t>
      </w:r>
      <w:r>
        <w:t>“</w:t>
      </w:r>
      <w:r>
        <w:t>三大风险</w:t>
      </w:r>
      <w:r>
        <w:t>”</w:t>
      </w:r>
      <w:r>
        <w:t>不容忽视。战时党支部要强化党员干部日常管理，引导党员干部强化自我约束，严格办案程序、审批权限、请示报告制度，杜绝打探案情、过问案件、说情干预等情事。要强化随案督察、党内谈心谈话等制度作用发挥，加强战时</w:t>
      </w:r>
      <w:r>
        <w:t>“</w:t>
      </w:r>
      <w:r>
        <w:t>全链条</w:t>
      </w:r>
      <w:r>
        <w:t>”</w:t>
      </w:r>
      <w:r>
        <w:t>风险防控，确保业务工作安全。</w:t>
      </w:r>
    </w:p>
    <w:p w:rsidR="008C34C1" w:rsidRDefault="008C34C1" w:rsidP="008C34C1">
      <w:pPr>
        <w:spacing w:line="247" w:lineRule="auto"/>
        <w:ind w:firstLineChars="200" w:firstLine="420"/>
      </w:pPr>
      <w:r>
        <w:rPr>
          <w:rFonts w:hint="eastAsia"/>
        </w:rPr>
        <w:t>（三）力量融合：推动战时党建与缉私业务工作在战略主体力量上同步合力。</w:t>
      </w:r>
    </w:p>
    <w:p w:rsidR="008C34C1" w:rsidRDefault="008C34C1" w:rsidP="008C34C1">
      <w:pPr>
        <w:spacing w:line="247" w:lineRule="auto"/>
        <w:ind w:firstLineChars="200" w:firstLine="420"/>
      </w:pPr>
      <w:r>
        <w:t xml:space="preserve">1. </w:t>
      </w:r>
      <w:r>
        <w:t>注重协同融合。战时党建工作和业务工作都与</w:t>
      </w:r>
      <w:r>
        <w:t>“</w:t>
      </w:r>
      <w:r>
        <w:t>人</w:t>
      </w:r>
      <w:r>
        <w:t>”</w:t>
      </w:r>
      <w:r>
        <w:t>紧密相关，如果党建和业务</w:t>
      </w:r>
      <w:r>
        <w:t>“</w:t>
      </w:r>
      <w:r>
        <w:t>各弹各的曲</w:t>
      </w:r>
      <w:r>
        <w:t>”</w:t>
      </w:r>
      <w:r>
        <w:t>、</w:t>
      </w:r>
      <w:r>
        <w:t>“</w:t>
      </w:r>
      <w:r>
        <w:t>各使各的劲</w:t>
      </w:r>
      <w:r>
        <w:t>”</w:t>
      </w:r>
      <w:r>
        <w:t>，在</w:t>
      </w:r>
      <w:r>
        <w:t>“</w:t>
      </w:r>
      <w:r>
        <w:t>人</w:t>
      </w:r>
      <w:r>
        <w:t>”</w:t>
      </w:r>
      <w:r>
        <w:t>的时间、精力有限的情况，势必会出现</w:t>
      </w:r>
      <w:r>
        <w:t>“</w:t>
      </w:r>
      <w:r>
        <w:t>两张皮</w:t>
      </w:r>
      <w:r>
        <w:t>”</w:t>
      </w:r>
      <w:r>
        <w:t>情况，为解决这一问题，在战时适时成立党员突击队，集中有限人力资源，根据专案、专项活动阶段性中心工作及一段时期内重点、难点、焦点、攻坚点，确定阶段性党建工作的具体目标，能更有针对性地发挥党员干部在改革攻坚中的骨干作用，且寓党建于业务常规工作，不额外增加工作压力负担。</w:t>
      </w:r>
    </w:p>
    <w:p w:rsidR="008C34C1" w:rsidRDefault="008C34C1" w:rsidP="008C34C1">
      <w:pPr>
        <w:spacing w:line="247" w:lineRule="auto"/>
        <w:ind w:firstLineChars="200" w:firstLine="420"/>
      </w:pPr>
      <w:r>
        <w:t xml:space="preserve">2. </w:t>
      </w:r>
      <w:r>
        <w:t>注重问题导向。面对专案、专项活动遇到的困难与挑战，战时党支部支委会班子要发挥思想政治工作优势，带头深入研究案件，带头做好打气、鼓劲等战时思想政治工作，带领队伍打破僵局、攻坚克难。面对党员干部的实际需求，鼓励各战时党小组发挥主观能动性，主动对接党员实际需求和本小组业务工作的具体需求，灵活、创新开展党内组织生活。面对大要案期间工作强度、工作时间都远超平时，党员干部容易疲惫、产生畏难情绪等实际，要因人而异细化和完善谈话方案，跟进战时人文关怀，建立问题快速处理机制，及时消除隐患。</w:t>
      </w:r>
    </w:p>
    <w:p w:rsidR="008C34C1" w:rsidRDefault="008C34C1" w:rsidP="008C34C1">
      <w:pPr>
        <w:spacing w:line="247" w:lineRule="auto"/>
        <w:ind w:firstLineChars="200" w:firstLine="420"/>
      </w:pPr>
      <w:r>
        <w:t xml:space="preserve">3. </w:t>
      </w:r>
      <w:r>
        <w:t>注重荣誉激励。荣誉激励是战时凝聚力量、振奋精神的一项重要内容，在延续即时表彰、先进典型宣传等经验做法的基础，还可以从以下方面着力：在精神层面，丰富荣誉体系，既注重挖掘作出突出贡献的业务尖兵，也积极宣传服从命令、勤勤恳恳的一般党员干部，让参战党员干部个体更好地融入组织目标之中，进入与组织共荣的良性生态环境之中。在实体层面，增加战时表现在干部日常考核的比重，或每一项具体工作任务制订详细的奖励措施，借助刚性考核激发党员干部的工作积极性。</w:t>
      </w:r>
    </w:p>
    <w:p w:rsidR="008C34C1" w:rsidRDefault="008C34C1" w:rsidP="008C34C1">
      <w:pPr>
        <w:spacing w:line="247" w:lineRule="auto"/>
        <w:ind w:firstLineChars="200" w:firstLine="420"/>
        <w:rPr>
          <w:rFonts w:hint="eastAsia"/>
        </w:rPr>
      </w:pPr>
      <w:r>
        <w:rPr>
          <w:rFonts w:hint="eastAsia"/>
        </w:rPr>
        <w:t>新时代，战时党支部是海关缉私部门破解党建与业务工作“两张皮”问题的一条有效途径。本文以宁波海关缉私部门为例做了一些总结归纳，这种探索和尝试需要通过今后的战时党建工作实践不断完善，真正实现从“两张皮”到“一盘棋”的转变。</w:t>
      </w:r>
    </w:p>
    <w:p w:rsidR="008C34C1" w:rsidRDefault="008C34C1" w:rsidP="008C34C1">
      <w:pPr>
        <w:spacing w:line="247" w:lineRule="auto"/>
        <w:ind w:firstLineChars="200" w:firstLine="420"/>
        <w:jc w:val="right"/>
        <w:rPr>
          <w:rFonts w:hint="eastAsia"/>
        </w:rPr>
      </w:pPr>
      <w:r w:rsidRPr="00857D6A">
        <w:rPr>
          <w:rFonts w:hint="eastAsia"/>
        </w:rPr>
        <w:t>宁波海关</w:t>
      </w:r>
      <w:smartTag w:uri="urn:schemas-microsoft-com:office:smarttags" w:element="chsdate">
        <w:smartTagPr>
          <w:attr w:name="IsROCDate" w:val="False"/>
          <w:attr w:name="IsLunarDate" w:val="False"/>
          <w:attr w:name="Day" w:val="25"/>
          <w:attr w:name="Month" w:val="7"/>
          <w:attr w:name="Year" w:val="2019"/>
        </w:smartTagPr>
        <w:r>
          <w:rPr>
            <w:rFonts w:hint="eastAsia"/>
          </w:rPr>
          <w:t>2019-7-25</w:t>
        </w:r>
      </w:smartTag>
    </w:p>
    <w:p w:rsidR="008C34C1" w:rsidRDefault="008C34C1" w:rsidP="00987B95">
      <w:pPr>
        <w:sectPr w:rsidR="008C34C1" w:rsidSect="00987B95">
          <w:type w:val="continuous"/>
          <w:pgSz w:w="11906" w:h="16838" w:code="9"/>
          <w:pgMar w:top="1644" w:right="1236" w:bottom="1418" w:left="1814" w:header="851" w:footer="907" w:gutter="0"/>
          <w:pgNumType w:start="1"/>
          <w:cols w:space="425"/>
          <w:docGrid w:type="lines" w:linePitch="341" w:charSpace="2373"/>
        </w:sectPr>
      </w:pPr>
    </w:p>
    <w:p w:rsidR="002A5408" w:rsidRDefault="002A5408"/>
    <w:sectPr w:rsidR="002A540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C34C1"/>
    <w:rsid w:val="002A5408"/>
    <w:rsid w:val="008C34C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C34C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C34C1"/>
    <w:rPr>
      <w:rFonts w:ascii="黑体" w:eastAsia="黑体" w:hAnsi="宋体" w:cs="Times New Roman"/>
      <w:b/>
      <w:kern w:val="36"/>
      <w:sz w:val="32"/>
      <w:szCs w:val="32"/>
    </w:rPr>
  </w:style>
  <w:style w:type="paragraph" w:customStyle="1" w:styleId="Char2CharCharChar">
    <w:name w:val="Char2 Char Char Char"/>
    <w:basedOn w:val="a"/>
    <w:autoRedefine/>
    <w:rsid w:val="008C34C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644</Words>
  <Characters>3677</Characters>
  <Application>Microsoft Office Word</Application>
  <DocSecurity>0</DocSecurity>
  <Lines>30</Lines>
  <Paragraphs>8</Paragraphs>
  <ScaleCrop>false</ScaleCrop>
  <Company>微软中国</Company>
  <LinksUpToDate>false</LinksUpToDate>
  <CharactersWithSpaces>4313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2022-07-13T03:21:00Z</dcterms:created>
</cp:coreProperties>
</file>