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B42142" w:rsidRDefault="00B42142" w:rsidP="00D53609">
      <w:pPr>
        <w:pStyle w:val="1"/>
        <w:spacing w:line="250" w:lineRule="auto"/>
        <w:rPr>
          <w:rFonts w:hint="eastAsia"/>
        </w:rPr>
      </w:pPr>
      <w:bookmarkStart w:id="0" w:name="_Toc108769284"/>
      <w:r>
        <w:rPr>
          <w:rFonts w:hint="eastAsia"/>
        </w:rPr>
        <w:t>银川海关:</w:t>
      </w:r>
      <w:r w:rsidRPr="004A2202">
        <w:rPr>
          <w:rFonts w:hint="eastAsia"/>
        </w:rPr>
        <w:t xml:space="preserve"> 发挥思想政治工作“生命线”的作用</w:t>
      </w:r>
      <w:bookmarkEnd w:id="0"/>
    </w:p>
    <w:p w:rsidR="00B42142" w:rsidRDefault="00B42142" w:rsidP="00B42142">
      <w:pPr>
        <w:spacing w:line="250" w:lineRule="auto"/>
        <w:ind w:firstLineChars="200" w:firstLine="420"/>
      </w:pPr>
      <w:r>
        <w:rPr>
          <w:rFonts w:hint="eastAsia"/>
        </w:rPr>
        <w:t>祁云海</w:t>
      </w:r>
    </w:p>
    <w:p w:rsidR="00B42142" w:rsidRDefault="00B42142" w:rsidP="00B42142">
      <w:pPr>
        <w:spacing w:line="250" w:lineRule="auto"/>
        <w:ind w:firstLineChars="200" w:firstLine="420"/>
      </w:pPr>
      <w:r>
        <w:t>当前，海关机构改革正在蹄疾步稳、有序推进。近期，海关总署党组在充分调研的基础上，对</w:t>
      </w:r>
      <w:r>
        <w:t>380</w:t>
      </w:r>
      <w:r>
        <w:t>名厅级领导干部进行了调整，并进行了严肃认真的集体谈话，体现了新时代思想政治工作在新海关改革发展中的工作水平，为我们做好下一步工作树立了榜样、提供了遵循、给予了方向。</w:t>
      </w:r>
      <w:r>
        <w:t>“</w:t>
      </w:r>
      <w:r>
        <w:t>关键少数</w:t>
      </w:r>
      <w:r>
        <w:t>”</w:t>
      </w:r>
      <w:r>
        <w:t>不仅要做改革的重要参与者、坚定拥护者，而且要善于在海关总署党组的引领示范、指导启迪、激励鞭策下，充分发挥新时代思想政治工作在新海关建设中的</w:t>
      </w:r>
      <w:r>
        <w:t>“</w:t>
      </w:r>
      <w:r>
        <w:t>生命线</w:t>
      </w:r>
      <w:r>
        <w:t>”</w:t>
      </w:r>
      <w:r>
        <w:t>作用，模范地落实好上级党组织安排的各项工作任务。</w:t>
      </w:r>
    </w:p>
    <w:p w:rsidR="00B42142" w:rsidRDefault="00B42142" w:rsidP="00B42142">
      <w:pPr>
        <w:spacing w:line="250" w:lineRule="auto"/>
        <w:ind w:firstLineChars="200" w:firstLine="420"/>
      </w:pPr>
      <w:r>
        <w:t>坚持真理力量的引导</w:t>
      </w:r>
    </w:p>
    <w:p w:rsidR="00B42142" w:rsidRDefault="00B42142" w:rsidP="00B42142">
      <w:pPr>
        <w:spacing w:line="250" w:lineRule="auto"/>
        <w:ind w:firstLineChars="200" w:firstLine="420"/>
      </w:pPr>
      <w:r>
        <w:t>深化党和国家机构改革，作为推进国家治理体系和治理能力现代化的一场深刻变革，正是发展所需、基层所盼、民心所向，也是进一步解决发展中所面临问题的必经道路。所以改革是必然的，越早越好、越彻底越能赢得主动，不改革只能是死路一条、更不可能促进社会全面进步和实现中华民族伟大复兴。当前，为改革导航引路，把大道理讲透，是思想政治工作的功能所在。其最根本的是坚持用习近平新时代中国特色社会主义思想武装头脑、指导改革实践、稳步推动落实，切实把思想和行动统一到以习近平同志为核心的党中央决策部署上来，为推进党和国家机构改革提</w:t>
      </w:r>
      <w:r>
        <w:rPr>
          <w:rFonts w:hint="eastAsia"/>
        </w:rPr>
        <w:t>供强大的理论指引和思想武器。针对改革中一些党员干部存在的利益顾虑、思想疑虑，应把准思想脉络、深挖思想根源，通过耐心细致的思想政治工作，深化认识、升华思想、激发斗志。要引领党员干部打开思维的空间，明白改革是社会发展的客观规律、历史进步的走向，教育广大党员努力做到对党忠诚、为党分忧、为党担责、为党尽责，带头积极拥护改革、支持改革、参与改革，多做有利于改革的事</w:t>
      </w:r>
      <w:r>
        <w:t>,</w:t>
      </w:r>
      <w:r>
        <w:t>多说有利于改革的话，营造有利于改革的良好氛围。</w:t>
      </w:r>
    </w:p>
    <w:p w:rsidR="00B42142" w:rsidRDefault="00B42142" w:rsidP="00B42142">
      <w:pPr>
        <w:spacing w:line="250" w:lineRule="auto"/>
        <w:ind w:firstLineChars="200" w:firstLine="420"/>
      </w:pPr>
      <w:r>
        <w:t>发挥人格力量的作用</w:t>
      </w:r>
    </w:p>
    <w:p w:rsidR="00B42142" w:rsidRDefault="00B42142" w:rsidP="00B42142">
      <w:pPr>
        <w:spacing w:line="250" w:lineRule="auto"/>
        <w:ind w:firstLineChars="200" w:firstLine="420"/>
      </w:pPr>
      <w:r>
        <w:t>习近平总书记指出</w:t>
      </w:r>
      <w:r>
        <w:t>“</w:t>
      </w:r>
      <w:r>
        <w:t>我们党作为马克思主义执政党，不但要有强大的真理力量，而且要有强大的人格力量；真理力量集中体现为我们党的正确理论，人格力量集中体现为我们党的优良作风。</w:t>
      </w:r>
      <w:r>
        <w:t>”</w:t>
      </w:r>
      <w:r>
        <w:t>不凡的精神品质感染心灵，伟大的人格力量无远弗届。作为一名党员干部既是改革者，也是被改革者，其身正不令而行，在改革中身体力行、率先垂范，要求别人做到的自己首先做到。遵从以人民为中心的价值理念，以严以修身、严以用权、严以律己，谋事要实、创业要实、做人要实为标准是保证改革顺利完成的前提。在改革中，领导干部必须坚持公平、公正、公开的原则，不徇</w:t>
      </w:r>
      <w:r>
        <w:rPr>
          <w:rFonts w:hint="eastAsia"/>
        </w:rPr>
        <w:t>私舞弊，不任人“唯亲”。不分先来后到，不搞厚此薄彼，处事公道，一碗水端平，一把尺子待人，一个标准行事，一视同仁，一切从党的利益、群众的利益出发，严格执行上级人事制度改革的有关政策规定，无论是哪一个职位岗位，都按政策要求进行调配。尽可能使每位干部都各得其所，各有所归。“政者，正也，子帅以正，孰敢不正，官之德如风，百姓之德如草。”一个“跟我上”，一个“给我上”造成了两种截然不同的局面，人心是最大的政治，以领导干部的觉悟品德、优良作风、实际行动带动广大干部职工在改革中建功立业是思想政治工作的根本所在。</w:t>
      </w:r>
    </w:p>
    <w:p w:rsidR="00B42142" w:rsidRDefault="00B42142" w:rsidP="00B42142">
      <w:pPr>
        <w:spacing w:line="250" w:lineRule="auto"/>
        <w:ind w:firstLineChars="200" w:firstLine="420"/>
      </w:pPr>
      <w:r>
        <w:t>开展相互尊重的沟通</w:t>
      </w:r>
    </w:p>
    <w:p w:rsidR="00B42142" w:rsidRDefault="00B42142" w:rsidP="00B42142">
      <w:pPr>
        <w:spacing w:line="250" w:lineRule="auto"/>
        <w:ind w:firstLineChars="200" w:firstLine="420"/>
      </w:pPr>
      <w:r>
        <w:t>谈心谈话、真诚沟通是思想政治工作的优良传统。善于沟通和倾听是一个党员领导干部的修炼、也是其人格魅力。两点之间最短的距离不一定是条直线，而必定是一条障碍最小的曲线。机构改革期间，一些干部在思想上有些波动十分正常。各级党组织要采取多种方式，认真做好思想政治工作，既讲大道理、又讲小道理，把</w:t>
      </w:r>
      <w:r>
        <w:t>“</w:t>
      </w:r>
      <w:r>
        <w:t>一人一事</w:t>
      </w:r>
      <w:r>
        <w:t>”</w:t>
      </w:r>
      <w:r>
        <w:t>的思想工作做细做透，既教育引导干部职工讲政治、顾大局、守纪律，同时也要关心干部职工切身利益，要营造春风化雨、暖心励志的</w:t>
      </w:r>
      <w:r>
        <w:t>“</w:t>
      </w:r>
      <w:r>
        <w:t>软环境</w:t>
      </w:r>
      <w:r>
        <w:t>”</w:t>
      </w:r>
      <w:r>
        <w:t>，达到抚慰人心、凝聚共识的成效。对待改革中吃不准的人和事决不能先入为主、主管锁定</w:t>
      </w:r>
      <w:r>
        <w:rPr>
          <w:rFonts w:hint="eastAsia"/>
        </w:rPr>
        <w:t>、固执己见，而是要坚持全面辩证客观的看人看事，注重兼听、倾听。及时回应诉求，主观为大家排忧解难，尽最大努力安排好每一名同志，做到思想不乱、工作不断、队伍不散、干劲不减。</w:t>
      </w:r>
    </w:p>
    <w:p w:rsidR="00B42142" w:rsidRDefault="00B42142" w:rsidP="00B42142">
      <w:pPr>
        <w:spacing w:line="250" w:lineRule="auto"/>
        <w:ind w:firstLineChars="200" w:firstLine="420"/>
      </w:pPr>
      <w:r>
        <w:t>彰显张而有度的威信</w:t>
      </w:r>
    </w:p>
    <w:p w:rsidR="00B42142" w:rsidRDefault="00B42142" w:rsidP="00B42142">
      <w:pPr>
        <w:spacing w:line="250" w:lineRule="auto"/>
        <w:ind w:firstLineChars="200" w:firstLine="420"/>
        <w:rPr>
          <w:rFonts w:hint="eastAsia"/>
        </w:rPr>
      </w:pPr>
      <w:r>
        <w:t>思想政治工作是政治建关的重要抓手，加强思想政治工作不是单纯加强思想政治工作的强度，而是要强化思想政治工作的地位，增进思想政治工作的效果。单纯增加内容和强度不仅难以树立思想政治工作的威信，甚至可能造成边际效用递减。坚守严以立威、诚以养信，彻底摈弃表态多兑现少、形式多落实少等不良风气。在重大事项、重要任务、关键节点上讲政治要挺在前、思想政治工作要做在前、党员领导干部要站在前，亮明观点态度，严守政治底线，做到存而有为、信而有效、行而有据。既要以情感人、以诚待人、以理服人，也要一诺千金，说了就办，定了就干。</w:t>
      </w:r>
      <w:r>
        <w:rPr>
          <w:rFonts w:hint="eastAsia"/>
        </w:rPr>
        <w:t>坚持马上就办、真抓实干，以钉钉子精神彰显思想政治工作张而有度的威信。</w:t>
      </w:r>
    </w:p>
    <w:p w:rsidR="00B42142" w:rsidRDefault="00B42142" w:rsidP="00B42142">
      <w:pPr>
        <w:spacing w:line="250" w:lineRule="auto"/>
        <w:ind w:firstLineChars="200" w:firstLine="420"/>
        <w:jc w:val="right"/>
        <w:rPr>
          <w:rFonts w:hint="eastAsia"/>
        </w:rPr>
      </w:pPr>
      <w:r w:rsidRPr="008C7674">
        <w:rPr>
          <w:rFonts w:hint="eastAsia"/>
        </w:rPr>
        <w:t>银川海关</w:t>
      </w:r>
      <w:r>
        <w:rPr>
          <w:rFonts w:hint="eastAsia"/>
        </w:rPr>
        <w:t>2018-9-5</w:t>
      </w:r>
    </w:p>
    <w:p w:rsidR="00B42142" w:rsidRDefault="00B42142" w:rsidP="009A07B0">
      <w:pPr>
        <w:sectPr w:rsidR="00B42142">
          <w:headerReference w:type="even" r:id="rId4"/>
          <w:headerReference w:type="default" r:id="rId5"/>
          <w:footerReference w:type="even" r:id="rId6"/>
          <w:footerReference w:type="default" r:id="rId7"/>
          <w:pgSz w:w="11906" w:h="16838" w:code="9"/>
          <w:pgMar w:top="1644" w:right="1236" w:bottom="1418" w:left="1814" w:header="851" w:footer="907" w:gutter="0"/>
          <w:pgNumType w:start="1"/>
          <w:cols w:space="425"/>
          <w:docGrid w:type="lines" w:linePitch="341" w:charSpace="2373"/>
        </w:sectPr>
      </w:pPr>
    </w:p>
    <w:p w:rsidR="00476B00" w:rsidRDefault="00476B00"/>
    <w:sectPr w:rsidR="00476B00">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Verdana">
    <w:panose1 w:val="020B0604030504040204"/>
    <w:charset w:val="00"/>
    <w:family w:val="swiss"/>
    <w:pitch w:val="variable"/>
    <w:sig w:usb0="A10006FF" w:usb1="4000205B" w:usb2="00000010" w:usb3="00000000" w:csb0="0000019F" w:csb1="00000000"/>
  </w:font>
  <w:font w:name="仿宋_GB2312">
    <w:altName w:val="微软雅黑"/>
    <w:charset w:val="86"/>
    <w:family w:val="modern"/>
    <w:pitch w:val="fixed"/>
    <w:sig w:usb0="00000001"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E53526" w:rsidRDefault="00476B00">
    <w:pPr>
      <w:pStyle w:val="a4"/>
      <w:tabs>
        <w:tab w:val="clear" w:pos="4153"/>
        <w:tab w:val="clear" w:pos="8306"/>
        <w:tab w:val="left" w:pos="0"/>
        <w:tab w:val="right" w:pos="8700"/>
      </w:tabs>
      <w:jc w:val="center"/>
    </w:pPr>
    <w:r>
      <w:fldChar w:fldCharType="begin"/>
    </w:r>
    <w:r>
      <w:instrText xml:space="preserve"> PAGE </w:instrText>
    </w:r>
    <w:r>
      <w:fldChar w:fldCharType="separate"/>
    </w:r>
    <w:r>
      <w:rPr>
        <w:noProof/>
      </w:rPr>
      <w:t>50</w:t>
    </w:r>
    <w:r>
      <w:fldChar w:fldCharType="end"/>
    </w:r>
    <w:r>
      <w:tab/>
    </w:r>
    <w:r>
      <w:rPr>
        <w:rFonts w:hint="eastAsia"/>
      </w:rPr>
      <w:t xml:space="preserve">   </w:t>
    </w:r>
    <w:r>
      <w:rPr>
        <w:rFonts w:hint="eastAsia"/>
      </w:rPr>
      <w:t>服务热线：</w:t>
    </w:r>
    <w:r>
      <w:rPr>
        <w:rFonts w:hint="eastAsia"/>
      </w:rPr>
      <w:t>010-51651161</w:t>
    </w: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E53526" w:rsidRDefault="00476B00">
    <w:pPr>
      <w:pStyle w:val="a4"/>
      <w:tabs>
        <w:tab w:val="clear" w:pos="4153"/>
        <w:tab w:val="clear" w:pos="8306"/>
        <w:tab w:val="right" w:pos="8932"/>
      </w:tabs>
      <w:wordWrap w:val="0"/>
      <w:ind w:leftChars="6" w:left="13"/>
      <w:jc w:val="right"/>
      <w:rPr>
        <w:rFonts w:hint="eastAsia"/>
      </w:rPr>
    </w:pPr>
    <w:r>
      <w:rPr>
        <w:rFonts w:hint="eastAsia"/>
      </w:rPr>
      <w:t xml:space="preserve">   </w:t>
    </w:r>
    <w:r>
      <w:rPr>
        <w:rFonts w:hint="eastAsia"/>
      </w:rPr>
      <w:t>服务热线：</w:t>
    </w:r>
    <w:r>
      <w:rPr>
        <w:rFonts w:hint="eastAsia"/>
        <w:szCs w:val="21"/>
      </w:rPr>
      <w:t>010-51651161</w:t>
    </w:r>
    <w:r>
      <w:rPr>
        <w:szCs w:val="21"/>
      </w:rPr>
      <w:tab/>
    </w:r>
    <w:r>
      <w:fldChar w:fldCharType="begin"/>
    </w:r>
    <w:r>
      <w:instrText xml:space="preserve"> P</w:instrText>
    </w:r>
    <w:r>
      <w:instrText xml:space="preserve">AGE </w:instrText>
    </w:r>
    <w:r>
      <w:fldChar w:fldCharType="separate"/>
    </w:r>
    <w:r>
      <w:rPr>
        <w:noProof/>
      </w:rPr>
      <w:t>1</w:t>
    </w:r>
    <w:r>
      <w:fldChar w:fldCharType="end"/>
    </w:r>
    <w:r>
      <w:rPr>
        <w:rFonts w:hint="eastAsia"/>
      </w:rPr>
      <w:t xml:space="preserve">　</w:t>
    </w:r>
  </w:p>
</w:ftr>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E53526" w:rsidRDefault="00476B00">
    <w:pPr>
      <w:pStyle w:val="a3"/>
      <w:tabs>
        <w:tab w:val="clear" w:pos="8306"/>
        <w:tab w:val="right" w:pos="9061"/>
      </w:tabs>
      <w:rPr>
        <w:rFonts w:hint="eastAsia"/>
      </w:rPr>
    </w:pPr>
    <w:r>
      <w:rPr>
        <w:rFonts w:hint="eastAsia"/>
      </w:rPr>
      <w:t>丽人剪报</w:t>
    </w:r>
    <w:r>
      <w:tab/>
    </w:r>
    <w:r>
      <w:rPr>
        <w:rFonts w:hint="eastAsia"/>
      </w:rPr>
      <w:t xml:space="preserve">                                                         </w:t>
    </w:r>
    <w:r>
      <w:rPr>
        <w:rFonts w:hint="eastAsia"/>
      </w:rPr>
      <w:t>《综合》</w:t>
    </w: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E53526" w:rsidRDefault="00476B00">
    <w:pPr>
      <w:pStyle w:val="a3"/>
      <w:tabs>
        <w:tab w:val="clear" w:pos="8306"/>
        <w:tab w:val="right" w:pos="9061"/>
      </w:tabs>
      <w:jc w:val="both"/>
      <w:rPr>
        <w:rFonts w:hint="eastAsia"/>
      </w:rPr>
    </w:pPr>
    <w:r>
      <w:rPr>
        <w:rFonts w:hint="eastAsia"/>
      </w:rPr>
      <w:t>丽人剪报</w:t>
    </w:r>
    <w:r>
      <w:rPr>
        <w:rFonts w:hint="eastAsia"/>
      </w:rPr>
      <w:t xml:space="preserve">                                                          </w:t>
    </w:r>
    <w:r>
      <w:rPr>
        <w:rFonts w:hint="eastAsia"/>
      </w:rPr>
      <w:t>《综合》</w:t>
    </w: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B42142"/>
    <w:rsid w:val="00476B00"/>
    <w:rsid w:val="00B42142"/>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footer" w:uiPriority="0"/>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B42142"/>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B42142"/>
    <w:rPr>
      <w:rFonts w:ascii="黑体" w:eastAsia="黑体" w:hAnsi="宋体" w:cs="Times New Roman"/>
      <w:b/>
      <w:kern w:val="36"/>
      <w:sz w:val="32"/>
      <w:szCs w:val="32"/>
    </w:rPr>
  </w:style>
  <w:style w:type="paragraph" w:styleId="a3">
    <w:name w:val="header"/>
    <w:basedOn w:val="a"/>
    <w:link w:val="Char"/>
    <w:rsid w:val="00B42142"/>
    <w:pPr>
      <w:pBdr>
        <w:bottom w:val="single" w:sz="6" w:space="1" w:color="auto"/>
      </w:pBdr>
      <w:tabs>
        <w:tab w:val="center" w:pos="4153"/>
        <w:tab w:val="right" w:pos="8306"/>
      </w:tabs>
      <w:snapToGrid w:val="0"/>
      <w:jc w:val="center"/>
    </w:pPr>
    <w:rPr>
      <w:rFonts w:ascii="宋体" w:eastAsia="宋体" w:hAnsi="宋体" w:cs="Times New Roman"/>
      <w:b/>
      <w:bCs/>
      <w:i/>
      <w:kern w:val="36"/>
      <w:sz w:val="24"/>
      <w:szCs w:val="18"/>
    </w:rPr>
  </w:style>
  <w:style w:type="character" w:customStyle="1" w:styleId="Char">
    <w:name w:val="页眉 Char"/>
    <w:basedOn w:val="a0"/>
    <w:link w:val="a3"/>
    <w:rsid w:val="00B42142"/>
    <w:rPr>
      <w:rFonts w:ascii="宋体" w:eastAsia="宋体" w:hAnsi="宋体" w:cs="Times New Roman"/>
      <w:b/>
      <w:bCs/>
      <w:i/>
      <w:kern w:val="36"/>
      <w:sz w:val="24"/>
      <w:szCs w:val="18"/>
    </w:rPr>
  </w:style>
  <w:style w:type="paragraph" w:styleId="a4">
    <w:name w:val="footer"/>
    <w:basedOn w:val="a"/>
    <w:link w:val="Char0"/>
    <w:rsid w:val="00B42142"/>
    <w:pPr>
      <w:tabs>
        <w:tab w:val="center" w:pos="4153"/>
        <w:tab w:val="right" w:pos="8306"/>
      </w:tabs>
      <w:snapToGrid w:val="0"/>
      <w:jc w:val="left"/>
    </w:pPr>
    <w:rPr>
      <w:rFonts w:ascii="宋体" w:eastAsia="宋体" w:hAnsi="宋体" w:cs="Times New Roman"/>
      <w:b/>
      <w:bCs/>
      <w:i/>
      <w:kern w:val="36"/>
      <w:sz w:val="24"/>
      <w:szCs w:val="18"/>
    </w:rPr>
  </w:style>
  <w:style w:type="character" w:customStyle="1" w:styleId="Char0">
    <w:name w:val="页脚 Char"/>
    <w:basedOn w:val="a0"/>
    <w:link w:val="a4"/>
    <w:rsid w:val="00B42142"/>
    <w:rPr>
      <w:rFonts w:ascii="宋体" w:eastAsia="宋体" w:hAnsi="宋体" w:cs="Times New Roman"/>
      <w:b/>
      <w:bCs/>
      <w:i/>
      <w:kern w:val="36"/>
      <w:sz w:val="24"/>
      <w:szCs w:val="18"/>
    </w:rPr>
  </w:style>
  <w:style w:type="paragraph" w:customStyle="1" w:styleId="Char2CharCharChar">
    <w:name w:val="Char2 Char Char Char"/>
    <w:basedOn w:val="a"/>
    <w:autoRedefine/>
    <w:rsid w:val="00B42142"/>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footer" Target="footer2.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oter" Target="footer1.xml"/><Relationship Id="rId5" Type="http://schemas.openxmlformats.org/officeDocument/2006/relationships/header" Target="header2.xml"/><Relationship Id="rId4" Type="http://schemas.openxmlformats.org/officeDocument/2006/relationships/header" Target="header1.xml"/><Relationship Id="rId9" Type="http://schemas.openxmlformats.org/officeDocument/2006/relationships/theme" Target="theme/theme1.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282</Words>
  <Characters>1613</Characters>
  <Application>Microsoft Office Word</Application>
  <DocSecurity>0</DocSecurity>
  <Lines>13</Lines>
  <Paragraphs>3</Paragraphs>
  <ScaleCrop>false</ScaleCrop>
  <Company>微软中国</Company>
  <LinksUpToDate>false</LinksUpToDate>
  <CharactersWithSpaces>1892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2022-07-15T01:21:00Z</dcterms:created>
</cp:coreProperties>
</file>