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7D" w:rsidRDefault="0000487D" w:rsidP="0084010A">
      <w:pPr>
        <w:pStyle w:val="1"/>
        <w:spacing w:line="250" w:lineRule="auto"/>
        <w:rPr>
          <w:rFonts w:hint="eastAsia"/>
        </w:rPr>
      </w:pPr>
      <w:r w:rsidRPr="00D77AF9">
        <w:rPr>
          <w:rFonts w:hint="eastAsia"/>
        </w:rPr>
        <w:t>海关将启动实施“两步申报”通关改革试点</w:t>
      </w:r>
    </w:p>
    <w:p w:rsidR="0000487D" w:rsidRDefault="0000487D" w:rsidP="0000487D">
      <w:pPr>
        <w:spacing w:line="250" w:lineRule="auto"/>
        <w:ind w:firstLineChars="200" w:firstLine="420"/>
        <w:rPr>
          <w:rFonts w:hint="eastAsia"/>
        </w:rPr>
      </w:pPr>
      <w:r>
        <w:rPr>
          <w:rFonts w:hint="eastAsia"/>
        </w:rPr>
        <w:t>记者佟亚涛</w:t>
      </w:r>
    </w:p>
    <w:p w:rsidR="0000487D" w:rsidRDefault="0000487D" w:rsidP="0000487D">
      <w:pPr>
        <w:spacing w:line="250" w:lineRule="auto"/>
        <w:ind w:firstLineChars="200" w:firstLine="420"/>
      </w:pPr>
      <w:r>
        <w:rPr>
          <w:rFonts w:hint="eastAsia"/>
        </w:rPr>
        <w:t>海关总署、财政部等十部门联合印发文件，提出十条具体举措，进一步提高我国通关便利化水平。在</w:t>
      </w:r>
      <w:r>
        <w:t>3</w:t>
      </w:r>
      <w:r>
        <w:t>日举行的国务院新闻办吹风会上，海关总署副署长胡伟透露，海关将启动实施</w:t>
      </w:r>
      <w:r>
        <w:t>“</w:t>
      </w:r>
      <w:r>
        <w:t>两步申报</w:t>
      </w:r>
      <w:r>
        <w:t>”</w:t>
      </w:r>
      <w:r>
        <w:t>通关模式改革试点。</w:t>
      </w:r>
    </w:p>
    <w:p w:rsidR="0000487D" w:rsidRDefault="0000487D" w:rsidP="0000487D">
      <w:pPr>
        <w:spacing w:line="250" w:lineRule="auto"/>
        <w:ind w:firstLineChars="200" w:firstLine="420"/>
      </w:pPr>
      <w:r>
        <w:rPr>
          <w:rFonts w:hint="eastAsia"/>
        </w:rPr>
        <w:t>三个直属海关将试点“两步申报”通关模式</w:t>
      </w:r>
    </w:p>
    <w:p w:rsidR="0000487D" w:rsidRDefault="0000487D" w:rsidP="0000487D">
      <w:pPr>
        <w:spacing w:line="250" w:lineRule="auto"/>
        <w:ind w:firstLineChars="200" w:firstLine="420"/>
      </w:pPr>
      <w:r>
        <w:rPr>
          <w:rFonts w:hint="eastAsia"/>
        </w:rPr>
        <w:t>文件提出，今年</w:t>
      </w:r>
      <w:r>
        <w:t>8</w:t>
      </w:r>
      <w:r>
        <w:t>月</w:t>
      </w:r>
      <w:r>
        <w:t>31</w:t>
      </w:r>
      <w:r>
        <w:t>日前，启动实施进口概要申报、完整申报的</w:t>
      </w:r>
      <w:r>
        <w:t>“</w:t>
      </w:r>
      <w:r>
        <w:t>两步申报</w:t>
      </w:r>
      <w:r>
        <w:t>”</w:t>
      </w:r>
      <w:r>
        <w:t>通关模式改革试点。吹风会上，胡伟介绍，企业不需要一次性提交所有的申报信息及单证，整个提交过程可以分成两步走。第一步，企业凭提单信息，提交口岸安全准入申报需要的相关信息，进行</w:t>
      </w:r>
      <w:r>
        <w:t>“</w:t>
      </w:r>
      <w:r>
        <w:t>概要申报</w:t>
      </w:r>
      <w:r>
        <w:t>”</w:t>
      </w:r>
      <w:r>
        <w:t>。如果货物不需要进一步查验，可以马上放行提离；涉税的货物在提供了税款担保以后，也可以放行提离。第二步，货物在口岸放行以后的</w:t>
      </w:r>
      <w:r>
        <w:t>14</w:t>
      </w:r>
      <w:r>
        <w:t>天内，企业补充提交满足税收征管、合格评定、海关统计等整体监管所需要的相关信息和单证。</w:t>
      </w:r>
    </w:p>
    <w:p w:rsidR="0000487D" w:rsidRDefault="0000487D" w:rsidP="0000487D">
      <w:pPr>
        <w:spacing w:line="250" w:lineRule="auto"/>
        <w:ind w:firstLineChars="200" w:firstLine="420"/>
      </w:pPr>
      <w:r>
        <w:rPr>
          <w:rFonts w:hint="eastAsia"/>
        </w:rPr>
        <w:t>胡伟透露，“两步申报”通关模式将于</w:t>
      </w:r>
      <w:r>
        <w:t>8</w:t>
      </w:r>
      <w:r>
        <w:t>月</w:t>
      </w:r>
      <w:r>
        <w:t>24</w:t>
      </w:r>
      <w:r>
        <w:t>日起，在黄埔海关、深圳海关和青岛海关等三个直属海关先行试点。相比一次性提交所有相关信息，</w:t>
      </w:r>
      <w:r>
        <w:t>“</w:t>
      </w:r>
      <w:r>
        <w:t>两步申报</w:t>
      </w:r>
      <w:r>
        <w:t>”</w:t>
      </w:r>
      <w:r>
        <w:t>可以降低企业申报过程中的风险，也保障了企业权益。胡伟表示：</w:t>
      </w:r>
      <w:r>
        <w:t>“</w:t>
      </w:r>
      <w:r>
        <w:t>海关法对企业涉税商品纳税时间有</w:t>
      </w:r>
      <w:r>
        <w:t>15</w:t>
      </w:r>
      <w:r>
        <w:t>天期限要求。在这</w:t>
      </w:r>
      <w:r>
        <w:t>15</w:t>
      </w:r>
      <w:r>
        <w:t>天之内，企业可以选择适当时间来完成纳税。如果我们单方面强调尽快通关的话，就有可能会影响企业法定权益。通过这项改革，企业可以在货物提离</w:t>
      </w:r>
      <w:r>
        <w:t>14</w:t>
      </w:r>
      <w:r>
        <w:t>天以内，按照规定完成相关手续，保障了企业权益、降低了企业成本。</w:t>
      </w:r>
      <w:r>
        <w:t>”</w:t>
      </w:r>
    </w:p>
    <w:p w:rsidR="0000487D" w:rsidRDefault="0000487D" w:rsidP="0000487D">
      <w:pPr>
        <w:spacing w:line="250" w:lineRule="auto"/>
        <w:ind w:firstLineChars="200" w:firstLine="420"/>
      </w:pPr>
      <w:r>
        <w:rPr>
          <w:rFonts w:hint="eastAsia"/>
        </w:rPr>
        <w:t>年底前国际贸易“单一窗口”主要业务应用率达</w:t>
      </w:r>
      <w:r>
        <w:t>100%</w:t>
      </w:r>
    </w:p>
    <w:p w:rsidR="0000487D" w:rsidRDefault="0000487D" w:rsidP="0000487D">
      <w:pPr>
        <w:spacing w:line="250" w:lineRule="auto"/>
        <w:ind w:firstLineChars="200" w:firstLine="420"/>
      </w:pPr>
      <w:r>
        <w:rPr>
          <w:rFonts w:hint="eastAsia"/>
        </w:rPr>
        <w:t>在提升口岸信息化水平方面，国家口岸管理办公室副主任党英杰介绍，海关总署会同各有关部门继续深化国际贸易“单一窗口”建设，今年年底前，主要业务应用率达到</w:t>
      </w:r>
      <w:r>
        <w:t>100%</w:t>
      </w:r>
      <w:r>
        <w:t>。党英杰表示：</w:t>
      </w:r>
      <w:r>
        <w:t>“</w:t>
      </w:r>
      <w:r>
        <w:t>加快和民航、港口、铁路这些行业机构的合作对接，为市场主体提供全程</w:t>
      </w:r>
      <w:r>
        <w:t>‘</w:t>
      </w:r>
      <w:r>
        <w:t>一站式</w:t>
      </w:r>
      <w:r>
        <w:t>’</w:t>
      </w:r>
      <w:r>
        <w:t>通关物流的信息服务；二是加大主要业务的应用力度，在年底前保证全面实现主要业务应用率达到</w:t>
      </w:r>
      <w:r>
        <w:t>100%</w:t>
      </w:r>
      <w:r>
        <w:t>。</w:t>
      </w:r>
      <w:r>
        <w:t>”</w:t>
      </w:r>
    </w:p>
    <w:p w:rsidR="0000487D" w:rsidRDefault="0000487D" w:rsidP="0000487D">
      <w:pPr>
        <w:spacing w:line="250" w:lineRule="auto"/>
        <w:ind w:firstLineChars="200" w:firstLine="420"/>
      </w:pPr>
      <w:r>
        <w:rPr>
          <w:rFonts w:hint="eastAsia"/>
        </w:rPr>
        <w:t>此外，党英杰介绍，海关部门还将重点围绕“一带一路”、国际陆海贸易新通道建设，推动“单一窗口”的国际交流合作和信息互换，积极开展与境外“单一窗口”的互联互通。</w:t>
      </w:r>
    </w:p>
    <w:p w:rsidR="0000487D" w:rsidRDefault="0000487D" w:rsidP="0000487D">
      <w:pPr>
        <w:spacing w:line="250" w:lineRule="auto"/>
        <w:ind w:firstLineChars="200" w:firstLine="420"/>
      </w:pPr>
      <w:r>
        <w:rPr>
          <w:rFonts w:hint="eastAsia"/>
        </w:rPr>
        <w:t>目前，国际贸易“单一窗口”已经实现了与</w:t>
      </w:r>
      <w:r>
        <w:t>25</w:t>
      </w:r>
      <w:r>
        <w:t>个部委系统对接和信息共享，上线运行</w:t>
      </w:r>
      <w:r>
        <w:t>68</w:t>
      </w:r>
      <w:r>
        <w:t>个部门之间的联网合作项目，为企业提供的服务事项达到</w:t>
      </w:r>
      <w:r>
        <w:t>495</w:t>
      </w:r>
      <w:r>
        <w:t>项，业务覆盖了全国所有口岸，基本上满足了企业的</w:t>
      </w:r>
      <w:r>
        <w:t>“</w:t>
      </w:r>
      <w:r>
        <w:t>一站式</w:t>
      </w:r>
      <w:r>
        <w:t>”</w:t>
      </w:r>
      <w:r>
        <w:t>作业要求。</w:t>
      </w:r>
    </w:p>
    <w:p w:rsidR="0000487D" w:rsidRDefault="0000487D" w:rsidP="0000487D">
      <w:pPr>
        <w:spacing w:line="250" w:lineRule="auto"/>
        <w:ind w:firstLineChars="200" w:firstLine="420"/>
      </w:pPr>
      <w:r>
        <w:rPr>
          <w:rFonts w:hint="eastAsia"/>
        </w:rPr>
        <w:t>口岸收费还将进一步降低</w:t>
      </w:r>
    </w:p>
    <w:p w:rsidR="0000487D" w:rsidRDefault="0000487D" w:rsidP="0000487D">
      <w:pPr>
        <w:spacing w:line="250" w:lineRule="auto"/>
        <w:ind w:firstLineChars="200" w:firstLine="420"/>
        <w:rPr>
          <w:rFonts w:hint="eastAsia"/>
        </w:rPr>
      </w:pPr>
      <w:r>
        <w:rPr>
          <w:rFonts w:hint="eastAsia"/>
        </w:rPr>
        <w:t>此外，未来口岸收费还将进一步降低，推出</w:t>
      </w:r>
      <w:r>
        <w:t>2</w:t>
      </w:r>
      <w:r>
        <w:t>条措施。今年</w:t>
      </w:r>
      <w:r>
        <w:t>9</w:t>
      </w:r>
      <w:r>
        <w:t>月</w:t>
      </w:r>
      <w:r>
        <w:t>30</w:t>
      </w:r>
      <w:r>
        <w:t>日前，交通运输部、商务部对主要国际班轮运输公司、国际货代公司进行引导督促，切实落实降费措施；国家市场监督管理总局开展进出口环节收费专项督查，依法查处违法违规收费行为，对涉嫌垄断的口岸经营服务单位和企业进行调查。</w:t>
      </w:r>
    </w:p>
    <w:p w:rsidR="0000487D" w:rsidRDefault="0000487D" w:rsidP="0000487D">
      <w:pPr>
        <w:spacing w:line="250" w:lineRule="auto"/>
        <w:ind w:firstLineChars="200" w:firstLine="420"/>
        <w:jc w:val="right"/>
        <w:rPr>
          <w:rFonts w:hint="eastAsia"/>
        </w:rPr>
      </w:pPr>
      <w:r w:rsidRPr="000E2F66">
        <w:rPr>
          <w:rFonts w:hint="eastAsia"/>
        </w:rPr>
        <w:t>央广网</w:t>
      </w:r>
      <w:r>
        <w:rPr>
          <w:rFonts w:hint="eastAsia"/>
        </w:rPr>
        <w:t>2019-7-3</w:t>
      </w:r>
    </w:p>
    <w:p w:rsidR="0000487D" w:rsidRDefault="0000487D" w:rsidP="003C6E61">
      <w:pPr>
        <w:sectPr w:rsidR="0000487D" w:rsidSect="003C6E6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C4083" w:rsidRDefault="008C4083"/>
    <w:sectPr w:rsidR="008C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87D"/>
    <w:rsid w:val="0000487D"/>
    <w:rsid w:val="008C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048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0487D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00487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2022-07-13T02:19:00Z</dcterms:created>
</cp:coreProperties>
</file>