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9A" w:rsidRDefault="00F90B9A" w:rsidP="00DE6665">
      <w:pPr>
        <w:pStyle w:val="1"/>
        <w:spacing w:line="247" w:lineRule="auto"/>
        <w:rPr>
          <w:rFonts w:hint="eastAsia"/>
        </w:rPr>
      </w:pPr>
      <w:r w:rsidRPr="00AC0A15">
        <w:rPr>
          <w:rFonts w:hint="eastAsia"/>
        </w:rPr>
        <w:t>海关总署出台实行“谁执法谁普法”普法责任制意见</w:t>
      </w:r>
    </w:p>
    <w:p w:rsidR="00F90B9A" w:rsidRDefault="00F90B9A" w:rsidP="00F90B9A">
      <w:pPr>
        <w:spacing w:line="247" w:lineRule="auto"/>
        <w:ind w:firstLineChars="200" w:firstLine="420"/>
      </w:pPr>
      <w:r>
        <w:rPr>
          <w:rFonts w:hint="eastAsia"/>
        </w:rPr>
        <w:t>半年被查发</w:t>
      </w:r>
      <w:r>
        <w:t>6</w:t>
      </w:r>
      <w:r>
        <w:t>起侵权案</w:t>
      </w:r>
      <w:r>
        <w:t>——</w:t>
      </w:r>
      <w:r>
        <w:t>在近两年厦门海关关区侵权案件下降的趋势下</w:t>
      </w:r>
      <w:r>
        <w:t>,</w:t>
      </w:r>
      <w:r>
        <w:t>福建某外贸公司连续多次侵权</w:t>
      </w:r>
      <w:r>
        <w:t>,</w:t>
      </w:r>
      <w:r>
        <w:t>引来厦门海关的</w:t>
      </w:r>
      <w:r>
        <w:t>“</w:t>
      </w:r>
      <w:r>
        <w:t>关注</w:t>
      </w:r>
      <w:r>
        <w:t>”</w:t>
      </w:r>
      <w:r>
        <w:t>。</w:t>
      </w:r>
    </w:p>
    <w:p w:rsidR="00F90B9A" w:rsidRDefault="00F90B9A" w:rsidP="00F90B9A">
      <w:pPr>
        <w:spacing w:line="247" w:lineRule="auto"/>
        <w:ind w:firstLineChars="200" w:firstLine="420"/>
      </w:pPr>
      <w:r>
        <w:rPr>
          <w:rFonts w:hint="eastAsia"/>
        </w:rPr>
        <w:t>厦门海关法规处在发现问题后</w:t>
      </w:r>
      <w:r>
        <w:t>,</w:t>
      </w:r>
      <w:r>
        <w:t>对该公司实施了</w:t>
      </w:r>
      <w:r>
        <w:t>“</w:t>
      </w:r>
      <w:r>
        <w:t>一对一</w:t>
      </w:r>
      <w:r>
        <w:t>”</w:t>
      </w:r>
      <w:r>
        <w:t>的政策帮扶和业务指导</w:t>
      </w:r>
      <w:r>
        <w:t>,</w:t>
      </w:r>
      <w:r>
        <w:t>让企业全面了解知识产权海关保护法律法规</w:t>
      </w:r>
      <w:r>
        <w:t>,</w:t>
      </w:r>
      <w:r>
        <w:t>帮助其建立起有效的风险管控体系。随后</w:t>
      </w:r>
      <w:r>
        <w:t>,</w:t>
      </w:r>
      <w:r>
        <w:t>该公司根据海关建议</w:t>
      </w:r>
      <w:r>
        <w:t>,</w:t>
      </w:r>
      <w:r>
        <w:t>及时在海关备案了知识产权联络员</w:t>
      </w:r>
      <w:r>
        <w:t>,</w:t>
      </w:r>
      <w:r>
        <w:t>专职负责知识产权问题和维权诉求。</w:t>
      </w:r>
    </w:p>
    <w:p w:rsidR="00F90B9A" w:rsidRDefault="00F90B9A" w:rsidP="00F90B9A">
      <w:pPr>
        <w:spacing w:line="247" w:lineRule="auto"/>
        <w:ind w:firstLineChars="200" w:firstLine="420"/>
      </w:pPr>
      <w:r>
        <w:rPr>
          <w:rFonts w:hint="eastAsia"/>
        </w:rPr>
        <w:t>直接结果是</w:t>
      </w:r>
      <w:r>
        <w:t>,</w:t>
      </w:r>
      <w:r>
        <w:t>该公司的侵权风险得到有效控制</w:t>
      </w:r>
      <w:r>
        <w:t>:</w:t>
      </w:r>
      <w:r>
        <w:t>由</w:t>
      </w:r>
      <w:r>
        <w:t>2016</w:t>
      </w:r>
      <w:r>
        <w:t>年上半年连续被海关查获</w:t>
      </w:r>
      <w:r>
        <w:t>6</w:t>
      </w:r>
      <w:r>
        <w:t>起</w:t>
      </w:r>
      <w:r>
        <w:t>,</w:t>
      </w:r>
      <w:r>
        <w:t>下降为第三季度仅</w:t>
      </w:r>
      <w:r>
        <w:t>1</w:t>
      </w:r>
      <w:r>
        <w:t>起</w:t>
      </w:r>
      <w:r>
        <w:t>,</w:t>
      </w:r>
      <w:r>
        <w:t>第四季度至今再未发生侵权。该公司的进出口业务量明显增长。</w:t>
      </w:r>
    </w:p>
    <w:p w:rsidR="00F90B9A" w:rsidRDefault="00F90B9A" w:rsidP="00F90B9A">
      <w:pPr>
        <w:spacing w:line="247" w:lineRule="auto"/>
        <w:ind w:firstLineChars="200" w:firstLine="420"/>
      </w:pPr>
      <w:r>
        <w:rPr>
          <w:rFonts w:hint="eastAsia"/>
        </w:rPr>
        <w:t>“海关在处理该案件中</w:t>
      </w:r>
      <w:r>
        <w:t>,</w:t>
      </w:r>
      <w:r>
        <w:t>将执法与普法紧密联系在一起</w:t>
      </w:r>
      <w:r>
        <w:t>,</w:t>
      </w:r>
      <w:r>
        <w:t>在执法过程中精准普法</w:t>
      </w:r>
      <w:r>
        <w:t>,</w:t>
      </w:r>
      <w:r>
        <w:t>实现了企业与海关知识产权共治的良性互动。</w:t>
      </w:r>
      <w:r>
        <w:t>”</w:t>
      </w:r>
      <w:r>
        <w:t>厦门海关法规处处长黄顺光近日对《法制日报》记者说。</w:t>
      </w:r>
    </w:p>
    <w:p w:rsidR="00F90B9A" w:rsidRDefault="00F90B9A" w:rsidP="00F90B9A">
      <w:pPr>
        <w:spacing w:line="247" w:lineRule="auto"/>
        <w:ind w:firstLineChars="200" w:firstLine="420"/>
      </w:pPr>
      <w:r>
        <w:rPr>
          <w:rFonts w:hint="eastAsia"/>
        </w:rPr>
        <w:t>今年</w:t>
      </w:r>
      <w:r>
        <w:t>5</w:t>
      </w:r>
      <w:r>
        <w:t>月</w:t>
      </w:r>
      <w:r>
        <w:t>,</w:t>
      </w:r>
      <w:r>
        <w:t>中共中央办公厅、国务院办公厅印发了《关于实行国家机关</w:t>
      </w:r>
      <w:r>
        <w:t>“</w:t>
      </w:r>
      <w:r>
        <w:t>谁执法谁普法</w:t>
      </w:r>
      <w:r>
        <w:t>”</w:t>
      </w:r>
      <w:r>
        <w:t>普法责任制的意见》</w:t>
      </w:r>
      <w:r>
        <w:t>,</w:t>
      </w:r>
      <w:r>
        <w:t>并发出通知</w:t>
      </w:r>
      <w:r>
        <w:t>,</w:t>
      </w:r>
      <w:r>
        <w:t>要求各地区各部门结合实际认真贯彻落实。</w:t>
      </w:r>
    </w:p>
    <w:p w:rsidR="00F90B9A" w:rsidRDefault="00F90B9A" w:rsidP="00F90B9A">
      <w:pPr>
        <w:spacing w:line="247" w:lineRule="auto"/>
        <w:ind w:firstLineChars="200" w:firstLine="420"/>
      </w:pPr>
      <w:r>
        <w:rPr>
          <w:rFonts w:hint="eastAsia"/>
        </w:rPr>
        <w:t>为适应普法工作和海关法治建设实践的需要</w:t>
      </w:r>
      <w:r>
        <w:t>,</w:t>
      </w:r>
      <w:r>
        <w:t>根据该意见要求</w:t>
      </w:r>
      <w:r>
        <w:t>,</w:t>
      </w:r>
      <w:r>
        <w:t>海关总署近日出台了《关于实行</w:t>
      </w:r>
      <w:r>
        <w:t>“</w:t>
      </w:r>
      <w:r>
        <w:t>谁执法谁普法</w:t>
      </w:r>
      <w:r>
        <w:t>”</w:t>
      </w:r>
      <w:r>
        <w:t>普法责任制的意见》。</w:t>
      </w:r>
    </w:p>
    <w:p w:rsidR="00F90B9A" w:rsidRDefault="00F90B9A" w:rsidP="00F90B9A">
      <w:pPr>
        <w:spacing w:line="247" w:lineRule="auto"/>
        <w:ind w:firstLineChars="200" w:firstLine="420"/>
      </w:pPr>
      <w:r>
        <w:rPr>
          <w:rFonts w:hint="eastAsia"/>
        </w:rPr>
        <w:t>海关总署出台的这一意见</w:t>
      </w:r>
      <w:r>
        <w:t>,</w:t>
      </w:r>
      <w:r>
        <w:t>是对《海关总署党组关于贯彻落实中共中央全面推进依法治国若干重大问题决定的意见》的细化、实化措施之一</w:t>
      </w:r>
      <w:r>
        <w:t>,</w:t>
      </w:r>
      <w:r>
        <w:t>是海关落实《法治政府建设实施纲要</w:t>
      </w:r>
      <w:r>
        <w:t>(2015-2020)</w:t>
      </w:r>
      <w:r>
        <w:t>》、建设法治海关的一项重要举措。</w:t>
      </w:r>
    </w:p>
    <w:p w:rsidR="00F90B9A" w:rsidRDefault="00F90B9A" w:rsidP="00F90B9A">
      <w:pPr>
        <w:spacing w:line="247" w:lineRule="auto"/>
        <w:ind w:firstLineChars="200" w:firstLine="420"/>
      </w:pPr>
      <w:r>
        <w:rPr>
          <w:rFonts w:hint="eastAsia"/>
        </w:rPr>
        <w:t>“实行‘谁执法谁普法’普法责任制</w:t>
      </w:r>
      <w:r>
        <w:t>,</w:t>
      </w:r>
      <w:r>
        <w:t>对推进海关依法行政提出了更严的标准</w:t>
      </w:r>
      <w:r>
        <w:t>,</w:t>
      </w:r>
      <w:r>
        <w:t>对全面提升海关人员执法水平提出了更高的要求</w:t>
      </w:r>
      <w:r>
        <w:t>,</w:t>
      </w:r>
      <w:r>
        <w:t>对形成海关法治宣传教育大格局明确了更实的责任。</w:t>
      </w:r>
      <w:r>
        <w:t>”</w:t>
      </w:r>
      <w:r>
        <w:t>海关总署政法司司长杨宗仁在近日接受记者采访时指出。</w:t>
      </w:r>
    </w:p>
    <w:p w:rsidR="00F90B9A" w:rsidRDefault="00F90B9A" w:rsidP="00F90B9A">
      <w:pPr>
        <w:spacing w:line="247" w:lineRule="auto"/>
        <w:ind w:firstLineChars="200" w:firstLine="420"/>
      </w:pPr>
      <w:r>
        <w:rPr>
          <w:rFonts w:hint="eastAsia"/>
        </w:rPr>
        <w:t>强化执法现场普法</w:t>
      </w:r>
    </w:p>
    <w:p w:rsidR="00F90B9A" w:rsidRDefault="00F90B9A" w:rsidP="00F90B9A">
      <w:pPr>
        <w:spacing w:line="247" w:lineRule="auto"/>
        <w:ind w:firstLineChars="200" w:firstLine="420"/>
      </w:pPr>
      <w:r>
        <w:rPr>
          <w:rFonts w:hint="eastAsia"/>
        </w:rPr>
        <w:t>“普法工作如何在法治海关建设中发挥更大作用</w:t>
      </w:r>
      <w:r>
        <w:t>,</w:t>
      </w:r>
      <w:r>
        <w:t>摆脱普法和执法两张皮的现象</w:t>
      </w:r>
      <w:r>
        <w:t>,</w:t>
      </w:r>
      <w:r>
        <w:t>亟需我们创新思路、开阔视野</w:t>
      </w:r>
      <w:r>
        <w:t>,</w:t>
      </w:r>
      <w:r>
        <w:t>找准普法和执法的结合点。</w:t>
      </w:r>
      <w:r>
        <w:t>‘</w:t>
      </w:r>
      <w:r>
        <w:t>谁执法谁普法</w:t>
      </w:r>
      <w:r>
        <w:t>’</w:t>
      </w:r>
      <w:r>
        <w:t>普法责任制的实行</w:t>
      </w:r>
      <w:r>
        <w:t>,</w:t>
      </w:r>
      <w:r>
        <w:t>将有助于推动普法工作向纵深发展</w:t>
      </w:r>
      <w:r>
        <w:t>,</w:t>
      </w:r>
      <w:r>
        <w:t>切实促进海关法治建设。</w:t>
      </w:r>
      <w:r>
        <w:t>”</w:t>
      </w:r>
      <w:r>
        <w:t>杨宗仁直言。</w:t>
      </w:r>
    </w:p>
    <w:p w:rsidR="00F90B9A" w:rsidRDefault="00F90B9A" w:rsidP="00F90B9A">
      <w:pPr>
        <w:spacing w:line="247" w:lineRule="auto"/>
        <w:ind w:firstLineChars="200" w:firstLine="420"/>
      </w:pPr>
      <w:r>
        <w:rPr>
          <w:rFonts w:hint="eastAsia"/>
        </w:rPr>
        <w:t>海关总署在《关于实行“谁执法谁普法”普法责任制的意见》中明确</w:t>
      </w:r>
      <w:r>
        <w:t>,</w:t>
      </w:r>
      <w:r>
        <w:t>要</w:t>
      </w:r>
      <w:r>
        <w:t>“</w:t>
      </w:r>
      <w:r>
        <w:t>贯穿海关执法</w:t>
      </w:r>
      <w:r>
        <w:t>,</w:t>
      </w:r>
      <w:r>
        <w:t>实现动态普法</w:t>
      </w:r>
      <w:r>
        <w:t>”</w:t>
      </w:r>
      <w:r>
        <w:t>。既要充分利用海关执法各个环节宣讲法律</w:t>
      </w:r>
      <w:r>
        <w:t>,</w:t>
      </w:r>
      <w:r>
        <w:t>也要主动向社会公开海关权力和责任清单。</w:t>
      </w:r>
    </w:p>
    <w:p w:rsidR="00F90B9A" w:rsidRDefault="00F90B9A" w:rsidP="00F90B9A">
      <w:pPr>
        <w:spacing w:line="247" w:lineRule="auto"/>
        <w:ind w:firstLineChars="200" w:firstLine="420"/>
      </w:pPr>
      <w:r>
        <w:rPr>
          <w:rFonts w:hint="eastAsia"/>
        </w:rPr>
        <w:t>此外</w:t>
      </w:r>
      <w:r>
        <w:t>,</w:t>
      </w:r>
      <w:r>
        <w:t>还要推行海关行政执法公示制度</w:t>
      </w:r>
      <w:r>
        <w:t>,</w:t>
      </w:r>
      <w:r>
        <w:t>公开海关执法依据、执法程序、行政许可和行政处罚信息以及咨询救济途径</w:t>
      </w:r>
      <w:r>
        <w:t>,</w:t>
      </w:r>
      <w:r>
        <w:t>增强执法透明度。</w:t>
      </w:r>
    </w:p>
    <w:p w:rsidR="00F90B9A" w:rsidRDefault="00F90B9A" w:rsidP="00F90B9A">
      <w:pPr>
        <w:spacing w:line="247" w:lineRule="auto"/>
        <w:ind w:firstLineChars="200" w:firstLine="420"/>
      </w:pPr>
      <w:r>
        <w:rPr>
          <w:rFonts w:hint="eastAsia"/>
        </w:rPr>
        <w:t>如何把执法现场变成普法的第一现场</w:t>
      </w:r>
      <w:r>
        <w:t>?</w:t>
      </w:r>
      <w:r>
        <w:t>海关总署在文件中明确</w:t>
      </w:r>
      <w:r>
        <w:t>,</w:t>
      </w:r>
      <w:r>
        <w:t>要强化执法现场普法</w:t>
      </w:r>
      <w:r>
        <w:t>,</w:t>
      </w:r>
      <w:r>
        <w:t>加强对行政相对人的政策宣讲和法律法规讲解</w:t>
      </w:r>
      <w:r>
        <w:t>,</w:t>
      </w:r>
      <w:r>
        <w:t>在做出具体行政行为时依法告知行政相对人相关执法依据、法律事实和救济途径。及时解疑释惑、妥善处理矛盾、积极引导行政相对人遵守法律法规。</w:t>
      </w:r>
    </w:p>
    <w:p w:rsidR="00F90B9A" w:rsidRDefault="00F90B9A" w:rsidP="00F90B9A">
      <w:pPr>
        <w:spacing w:line="247" w:lineRule="auto"/>
        <w:ind w:firstLineChars="200" w:firstLine="420"/>
        <w:rPr>
          <w:rFonts w:hint="eastAsia"/>
        </w:rPr>
      </w:pPr>
      <w:r>
        <w:rPr>
          <w:rFonts w:hint="eastAsia"/>
        </w:rPr>
        <w:t>海关总署还在文件中明确了“依托执法监督</w:t>
      </w:r>
      <w:r>
        <w:t>,</w:t>
      </w:r>
      <w:r>
        <w:t>实现定向普法</w:t>
      </w:r>
      <w:r>
        <w:t>”“</w:t>
      </w:r>
      <w:r>
        <w:t>开展以案释法</w:t>
      </w:r>
      <w:r>
        <w:t>,</w:t>
      </w:r>
      <w:r>
        <w:t>实现长效普法</w:t>
      </w:r>
      <w:r>
        <w:t>”“</w:t>
      </w:r>
      <w:r>
        <w:t>针对热点难点</w:t>
      </w:r>
      <w:r>
        <w:t>,</w:t>
      </w:r>
      <w:r>
        <w:t>实现精准普法</w:t>
      </w:r>
      <w:r>
        <w:t>”</w:t>
      </w:r>
      <w:r>
        <w:t>等内容</w:t>
      </w:r>
      <w:r>
        <w:t>,</w:t>
      </w:r>
      <w:r>
        <w:t>紧密结合海关工作实际细化实化普法责任。</w:t>
      </w:r>
    </w:p>
    <w:p w:rsidR="00F90B9A" w:rsidRDefault="00F90B9A" w:rsidP="00F90B9A">
      <w:pPr>
        <w:spacing w:line="247" w:lineRule="auto"/>
        <w:ind w:firstLineChars="200" w:firstLine="420"/>
      </w:pPr>
      <w:r>
        <w:rPr>
          <w:rFonts w:hint="eastAsia"/>
        </w:rPr>
        <w:t>提炼经验全面推广</w:t>
      </w:r>
    </w:p>
    <w:p w:rsidR="00F90B9A" w:rsidRDefault="00F90B9A" w:rsidP="00F90B9A">
      <w:pPr>
        <w:spacing w:line="247" w:lineRule="auto"/>
        <w:ind w:firstLineChars="200" w:firstLine="420"/>
      </w:pPr>
      <w:r>
        <w:rPr>
          <w:rFonts w:hint="eastAsia"/>
        </w:rPr>
        <w:t>不断创新普法机制和方式</w:t>
      </w:r>
      <w:r>
        <w:t>,</w:t>
      </w:r>
      <w:r>
        <w:t>已经成为海关系统法治建设的重要内容。</w:t>
      </w:r>
    </w:p>
    <w:p w:rsidR="00F90B9A" w:rsidRDefault="00F90B9A" w:rsidP="00F90B9A">
      <w:pPr>
        <w:spacing w:line="247" w:lineRule="auto"/>
        <w:ind w:firstLineChars="200" w:firstLine="420"/>
      </w:pPr>
      <w:r>
        <w:rPr>
          <w:rFonts w:hint="eastAsia"/>
        </w:rPr>
        <w:t>党的十八届四中全会提出实行国家机关“谁执法谁普法”普法责任制</w:t>
      </w:r>
      <w:r>
        <w:t>,</w:t>
      </w:r>
      <w:r>
        <w:t>海关总署将其作为普法的一项工作在全国海关进行部署</w:t>
      </w:r>
      <w:r>
        <w:t>,</w:t>
      </w:r>
      <w:r>
        <w:t>各海关单位开展了形式多样的活动加以落实</w:t>
      </w:r>
      <w:r>
        <w:t>,</w:t>
      </w:r>
      <w:r>
        <w:t>在其中形成了许多好的做法和经验。</w:t>
      </w:r>
    </w:p>
    <w:p w:rsidR="00F90B9A" w:rsidRDefault="00F90B9A" w:rsidP="00F90B9A">
      <w:pPr>
        <w:spacing w:line="247" w:lineRule="auto"/>
        <w:ind w:firstLineChars="200" w:firstLine="420"/>
      </w:pPr>
      <w:r>
        <w:rPr>
          <w:rFonts w:hint="eastAsia"/>
        </w:rPr>
        <w:t>广州海关印发落实“谁执法谁普法”责任制管理办法</w:t>
      </w:r>
      <w:r>
        <w:t>,</w:t>
      </w:r>
      <w:r>
        <w:t>坚持执法与普法同步开展</w:t>
      </w:r>
      <w:r>
        <w:t>,</w:t>
      </w:r>
      <w:r>
        <w:t>探索建立执法过程中</w:t>
      </w:r>
      <w:r>
        <w:t>“</w:t>
      </w:r>
      <w:r>
        <w:t>法律告知</w:t>
      </w:r>
      <w:r>
        <w:t>”</w:t>
      </w:r>
      <w:r>
        <w:t>制度</w:t>
      </w:r>
      <w:r>
        <w:t>,</w:t>
      </w:r>
      <w:r>
        <w:t>力求使执法现场同时成为法治宣传教育的第一现场</w:t>
      </w:r>
      <w:r>
        <w:t>,</w:t>
      </w:r>
      <w:r>
        <w:t>从源头上减少执法争议。</w:t>
      </w:r>
    </w:p>
    <w:p w:rsidR="00F90B9A" w:rsidRDefault="00F90B9A" w:rsidP="00F90B9A">
      <w:pPr>
        <w:spacing w:line="247" w:lineRule="auto"/>
        <w:ind w:firstLineChars="200" w:firstLine="420"/>
      </w:pPr>
      <w:r>
        <w:rPr>
          <w:rFonts w:hint="eastAsia"/>
        </w:rPr>
        <w:t>青岛海关创新形式精准普法</w:t>
      </w:r>
      <w:r>
        <w:t>,</w:t>
      </w:r>
      <w:r>
        <w:t>开展点对点、一对一送法至船边、机旁、码头和科室</w:t>
      </w:r>
      <w:r>
        <w:t>,</w:t>
      </w:r>
      <w:r>
        <w:t>收集解决个性化疑难问题</w:t>
      </w:r>
      <w:r>
        <w:t>,</w:t>
      </w:r>
      <w:r>
        <w:t>通过落实</w:t>
      </w:r>
      <w:r>
        <w:t>“</w:t>
      </w:r>
      <w:r>
        <w:t>谁执法谁普法</w:t>
      </w:r>
      <w:r>
        <w:t>”</w:t>
      </w:r>
      <w:r>
        <w:t>的普法责任制</w:t>
      </w:r>
      <w:r>
        <w:t>,</w:t>
      </w:r>
      <w:r>
        <w:t>将普法工作融入到具体的执法问题和实践中。</w:t>
      </w:r>
    </w:p>
    <w:p w:rsidR="00F90B9A" w:rsidRDefault="00F90B9A" w:rsidP="00F90B9A">
      <w:pPr>
        <w:spacing w:line="247" w:lineRule="auto"/>
        <w:ind w:firstLineChars="200" w:firstLine="420"/>
      </w:pPr>
      <w:r>
        <w:rPr>
          <w:rFonts w:hint="eastAsia"/>
        </w:rPr>
        <w:t>大连海关认真贯彻落实“谁执法谁普法”普法责任制</w:t>
      </w:r>
      <w:r>
        <w:t>,</w:t>
      </w:r>
      <w:r>
        <w:t>充分发挥基层海关专门法制机构、公职律师的法律优势和各业务条线的业务优势</w:t>
      </w:r>
      <w:r>
        <w:t>,</w:t>
      </w:r>
      <w:r>
        <w:t>各执法部门和单位自主结合执法实际和行政相对人需求</w:t>
      </w:r>
      <w:r>
        <w:t>,</w:t>
      </w:r>
      <w:r>
        <w:t>开展法治宣传教育工作。</w:t>
      </w:r>
    </w:p>
    <w:p w:rsidR="00F90B9A" w:rsidRDefault="00F90B9A" w:rsidP="00F90B9A">
      <w:pPr>
        <w:spacing w:line="247" w:lineRule="auto"/>
        <w:ind w:firstLineChars="200" w:firstLine="420"/>
      </w:pPr>
      <w:r>
        <w:rPr>
          <w:rFonts w:hint="eastAsia"/>
        </w:rPr>
        <w:t>……</w:t>
      </w:r>
    </w:p>
    <w:p w:rsidR="00F90B9A" w:rsidRDefault="00F90B9A" w:rsidP="00F90B9A">
      <w:pPr>
        <w:spacing w:line="247" w:lineRule="auto"/>
        <w:ind w:firstLineChars="200" w:firstLine="420"/>
      </w:pPr>
      <w:r>
        <w:rPr>
          <w:rFonts w:hint="eastAsia"/>
        </w:rPr>
        <w:t>据悉</w:t>
      </w:r>
      <w:r>
        <w:t>,</w:t>
      </w:r>
      <w:r>
        <w:t>在实践中</w:t>
      </w:r>
      <w:r>
        <w:t>,</w:t>
      </w:r>
      <w:r>
        <w:t>全国海关</w:t>
      </w:r>
      <w:r>
        <w:t>“</w:t>
      </w:r>
      <w:r>
        <w:t>谁执法谁普法</w:t>
      </w:r>
      <w:r>
        <w:t>”</w:t>
      </w:r>
      <w:r>
        <w:t>取得了较好的法治宣传效果</w:t>
      </w:r>
      <w:r>
        <w:t>,</w:t>
      </w:r>
      <w:r>
        <w:t>海关总署特别在实行</w:t>
      </w:r>
      <w:r>
        <w:t>“</w:t>
      </w:r>
      <w:r>
        <w:t>谁执法谁普法</w:t>
      </w:r>
      <w:r>
        <w:t>”</w:t>
      </w:r>
      <w:r>
        <w:t>普法责任制的意见中</w:t>
      </w:r>
      <w:r>
        <w:t>,</w:t>
      </w:r>
      <w:r>
        <w:t>将这些好的经验加以提炼、总结并在全国推广</w:t>
      </w:r>
      <w:r>
        <w:t>,</w:t>
      </w:r>
      <w:r>
        <w:t>以此来促进法治海关建设的进一步提升。</w:t>
      </w:r>
    </w:p>
    <w:p w:rsidR="00F90B9A" w:rsidRDefault="00F90B9A" w:rsidP="00F90B9A">
      <w:pPr>
        <w:spacing w:line="247" w:lineRule="auto"/>
        <w:ind w:firstLineChars="200" w:firstLine="420"/>
      </w:pPr>
      <w:r>
        <w:rPr>
          <w:rFonts w:hint="eastAsia"/>
        </w:rPr>
        <w:t>衡量干部工作实绩</w:t>
      </w:r>
    </w:p>
    <w:p w:rsidR="00F90B9A" w:rsidRDefault="00F90B9A" w:rsidP="00F90B9A">
      <w:pPr>
        <w:spacing w:line="247" w:lineRule="auto"/>
        <w:ind w:firstLineChars="200" w:firstLine="420"/>
      </w:pPr>
      <w:r>
        <w:rPr>
          <w:rFonts w:hint="eastAsia"/>
        </w:rPr>
        <w:t>建立国家机关普法责任清单制度</w:t>
      </w:r>
      <w:r>
        <w:t>,</w:t>
      </w:r>
      <w:r>
        <w:t>是细化普法工作任务和责任</w:t>
      </w:r>
      <w:r>
        <w:t>,</w:t>
      </w:r>
      <w:r>
        <w:t>形成各司其职、各负其责普法工作新格局的重要制度设计</w:t>
      </w:r>
      <w:r>
        <w:t>,</w:t>
      </w:r>
      <w:r>
        <w:t>是确保普法各项职责任务落地生根的重要措施。</w:t>
      </w:r>
    </w:p>
    <w:p w:rsidR="00F90B9A" w:rsidRDefault="00F90B9A" w:rsidP="00F90B9A">
      <w:pPr>
        <w:spacing w:line="247" w:lineRule="auto"/>
        <w:ind w:firstLineChars="200" w:firstLine="420"/>
      </w:pPr>
      <w:r>
        <w:rPr>
          <w:rFonts w:hint="eastAsia"/>
        </w:rPr>
        <w:t>对此</w:t>
      </w:r>
      <w:r>
        <w:t>,</w:t>
      </w:r>
      <w:r>
        <w:t>海关总署在《关于实行</w:t>
      </w:r>
      <w:r>
        <w:t>“</w:t>
      </w:r>
      <w:r>
        <w:t>谁执法谁普法</w:t>
      </w:r>
      <w:r>
        <w:t>”</w:t>
      </w:r>
      <w:r>
        <w:t>普法责任制的意见》中明确了相应的保障措施</w:t>
      </w:r>
      <w:r>
        <w:t>,</w:t>
      </w:r>
      <w:r>
        <w:t>通过严格考核考评</w:t>
      </w:r>
      <w:r>
        <w:t>,</w:t>
      </w:r>
      <w:r>
        <w:t>推动普法责任制的落实。</w:t>
      </w:r>
    </w:p>
    <w:p w:rsidR="00F90B9A" w:rsidRDefault="00F90B9A" w:rsidP="00F90B9A">
      <w:pPr>
        <w:spacing w:line="247" w:lineRule="auto"/>
        <w:ind w:firstLineChars="200" w:firstLine="420"/>
      </w:pPr>
      <w:r>
        <w:rPr>
          <w:rFonts w:hint="eastAsia"/>
        </w:rPr>
        <w:t>一方面</w:t>
      </w:r>
      <w:r>
        <w:t>,</w:t>
      </w:r>
      <w:r>
        <w:t>要把落实普法责任制纳入</w:t>
      </w:r>
      <w:r>
        <w:t>“</w:t>
      </w:r>
      <w:r>
        <w:t>四好</w:t>
      </w:r>
      <w:r>
        <w:t>”</w:t>
      </w:r>
      <w:r>
        <w:t>总体考核内容</w:t>
      </w:r>
      <w:r>
        <w:t>,</w:t>
      </w:r>
      <w:r>
        <w:t>建立健全科学有效、便于操作、可量化的考评标准和指标体系</w:t>
      </w:r>
      <w:r>
        <w:t>,</w:t>
      </w:r>
      <w:r>
        <w:t>对照年度普法计划和普法责任清单</w:t>
      </w:r>
      <w:r>
        <w:t>,</w:t>
      </w:r>
      <w:r>
        <w:t>加强考核评估</w:t>
      </w:r>
      <w:r>
        <w:t>,</w:t>
      </w:r>
      <w:r>
        <w:t>对责任落实到位、普法工作成效显著的部门</w:t>
      </w:r>
      <w:r>
        <w:t>,</w:t>
      </w:r>
      <w:r>
        <w:t>按照有关规定予以表彰奖励；对责任不落实、普法工作目标未完成的部门</w:t>
      </w:r>
      <w:r>
        <w:t>,</w:t>
      </w:r>
      <w:r>
        <w:t>予以通报。</w:t>
      </w:r>
    </w:p>
    <w:p w:rsidR="00F90B9A" w:rsidRDefault="00F90B9A" w:rsidP="00F90B9A">
      <w:pPr>
        <w:spacing w:line="247" w:lineRule="auto"/>
        <w:ind w:firstLineChars="200" w:firstLine="420"/>
        <w:rPr>
          <w:rFonts w:hint="eastAsia"/>
        </w:rPr>
      </w:pPr>
      <w:r>
        <w:rPr>
          <w:rFonts w:hint="eastAsia"/>
        </w:rPr>
        <w:t>另一方面</w:t>
      </w:r>
      <w:r>
        <w:t>,</w:t>
      </w:r>
      <w:r>
        <w:t>要同步完善干部考核评价机制</w:t>
      </w:r>
      <w:r>
        <w:t>,</w:t>
      </w:r>
      <w:r>
        <w:t>把落实普法责任制作为衡量各级领导班子和领导干部工作实绩的重要内容</w:t>
      </w:r>
      <w:r>
        <w:t>,</w:t>
      </w:r>
      <w:r>
        <w:t>在年度述职中围绕普法责任制落实情况进行述法。加大审计监督力度</w:t>
      </w:r>
      <w:r>
        <w:t>,</w:t>
      </w:r>
      <w:r>
        <w:t>将落实普法责任制情况纳入内控、审计、巡视、巡察等工作内容</w:t>
      </w:r>
      <w:r>
        <w:t>,</w:t>
      </w:r>
      <w:r>
        <w:t>强化审计结果的转化运用</w:t>
      </w:r>
      <w:r>
        <w:t>,</w:t>
      </w:r>
      <w:r>
        <w:t>对典型问题深入剖析</w:t>
      </w:r>
      <w:r>
        <w:t>,</w:t>
      </w:r>
      <w:r>
        <w:t>从源头规范治理。探索引入第三方机构对落实普法责任制情况进行评估。</w:t>
      </w:r>
    </w:p>
    <w:p w:rsidR="00F90B9A" w:rsidRDefault="00F90B9A" w:rsidP="00F90B9A">
      <w:pPr>
        <w:spacing w:line="247" w:lineRule="auto"/>
        <w:ind w:firstLineChars="200" w:firstLine="420"/>
        <w:rPr>
          <w:rFonts w:hint="eastAsia"/>
        </w:rPr>
      </w:pPr>
      <w:r w:rsidRPr="00AC0A15">
        <w:rPr>
          <w:rFonts w:hint="eastAsia"/>
        </w:rPr>
        <w:t>作者：</w:t>
      </w:r>
      <w:r w:rsidRPr="00AC0A15">
        <w:t xml:space="preserve"> </w:t>
      </w:r>
      <w:r w:rsidRPr="00AC0A15">
        <w:t>蒲晓磊</w:t>
      </w:r>
    </w:p>
    <w:p w:rsidR="00F90B9A" w:rsidRDefault="00F90B9A" w:rsidP="00F90B9A">
      <w:pPr>
        <w:spacing w:line="247" w:lineRule="auto"/>
        <w:ind w:firstLineChars="200" w:firstLine="420"/>
        <w:jc w:val="right"/>
        <w:rPr>
          <w:rFonts w:hint="eastAsia"/>
        </w:rPr>
      </w:pPr>
      <w:r w:rsidRPr="00AC0A15">
        <w:rPr>
          <w:rFonts w:hint="eastAsia"/>
        </w:rPr>
        <w:t>法制日报</w:t>
      </w:r>
      <w:r>
        <w:rPr>
          <w:rFonts w:hint="eastAsia"/>
        </w:rPr>
        <w:t>2017-7-24</w:t>
      </w:r>
    </w:p>
    <w:p w:rsidR="00F90B9A" w:rsidRDefault="00F90B9A" w:rsidP="00670315">
      <w:pPr>
        <w:sectPr w:rsidR="00F90B9A" w:rsidSect="00670315">
          <w:type w:val="continuous"/>
          <w:pgSz w:w="11906" w:h="16838" w:code="9"/>
          <w:pgMar w:top="1644" w:right="1236" w:bottom="1418" w:left="1814" w:header="851" w:footer="907" w:gutter="0"/>
          <w:pgNumType w:start="1"/>
          <w:cols w:space="425"/>
          <w:docGrid w:type="lines" w:linePitch="341" w:charSpace="2373"/>
        </w:sectPr>
      </w:pPr>
    </w:p>
    <w:p w:rsidR="00EC1EF4" w:rsidRDefault="00EC1EF4"/>
    <w:sectPr w:rsidR="00EC1E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B9A"/>
    <w:rsid w:val="00EC1EF4"/>
    <w:rsid w:val="00F90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90B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0B9A"/>
    <w:rPr>
      <w:rFonts w:ascii="黑体" w:eastAsia="黑体" w:hAnsi="宋体" w:cs="Times New Roman"/>
      <w:b/>
      <w:kern w:val="36"/>
      <w:sz w:val="32"/>
      <w:szCs w:val="32"/>
    </w:rPr>
  </w:style>
  <w:style w:type="paragraph" w:customStyle="1" w:styleId="Char2CharCharChar">
    <w:name w:val="Char2 Char Char Char"/>
    <w:basedOn w:val="a"/>
    <w:autoRedefine/>
    <w:rsid w:val="00F90B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微软中国</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2022-07-15T08:43:00Z</dcterms:created>
</cp:coreProperties>
</file>