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437" w:rsidRDefault="00315437" w:rsidP="00067846">
      <w:pPr>
        <w:pStyle w:val="1"/>
        <w:rPr>
          <w:rFonts w:ascii="Times New Roman" w:hAnsi="Times New Roman" w:hint="eastAsia"/>
        </w:rPr>
      </w:pPr>
      <w:r w:rsidRPr="004602CA">
        <w:rPr>
          <w:rFonts w:hint="eastAsia"/>
        </w:rPr>
        <w:t>全球畅购</w:t>
      </w:r>
      <w:r w:rsidRPr="004602CA">
        <w:t xml:space="preserve"> </w:t>
      </w:r>
      <w:r w:rsidRPr="004602CA">
        <w:t>“</w:t>
      </w:r>
      <w:r w:rsidRPr="004602CA">
        <w:t>甬</w:t>
      </w:r>
      <w:r w:rsidRPr="004602CA">
        <w:t>”</w:t>
      </w:r>
      <w:r w:rsidRPr="004602CA">
        <w:t xml:space="preserve">立潮头 宁波海关助力跨境电商高质量发展纪实 </w:t>
      </w:r>
      <w:r w:rsidRPr="004602CA">
        <w:rPr>
          <w:rFonts w:ascii="Times New Roman" w:hAnsi="Times New Roman"/>
        </w:rPr>
        <w:t>​</w:t>
      </w:r>
    </w:p>
    <w:p w:rsidR="00315437" w:rsidRDefault="00315437" w:rsidP="00315437">
      <w:pPr>
        <w:ind w:firstLineChars="200" w:firstLine="420"/>
      </w:pPr>
      <w:r>
        <w:rPr>
          <w:rFonts w:hint="eastAsia"/>
        </w:rPr>
        <w:t>宁波这座拥有海洋基因和商业传统的千年商埠，凭借跨境电商勃发的天时，东方大港的地利和开拓、创新、智慧的人和，跨境电商业务已经走在全国前列，成绩斐然。</w:t>
      </w:r>
    </w:p>
    <w:p w:rsidR="00315437" w:rsidRDefault="00315437" w:rsidP="00315437">
      <w:pPr>
        <w:ind w:firstLineChars="200" w:firstLine="420"/>
      </w:pPr>
      <w:r>
        <w:t>2012</w:t>
      </w:r>
      <w:r>
        <w:t>年底，宁波成为我国跨境电子商务试点城市。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11"/>
          <w:attr w:name="Year" w:val="2013"/>
        </w:smartTagPr>
        <w:r>
          <w:t>2013</w:t>
        </w:r>
        <w:r>
          <w:t>年</w:t>
        </w:r>
        <w:r>
          <w:t>11</w:t>
        </w:r>
        <w:r>
          <w:t>月</w:t>
        </w:r>
        <w:r>
          <w:t>27</w:t>
        </w:r>
        <w:r>
          <w:t>日</w:t>
        </w:r>
      </w:smartTag>
      <w:r>
        <w:t>，依托海关特殊监管区域（场所）的跨境电商网购保税进口业务在宁波保税区正式运行。从无到有、从小到大，业务量从此一路攀升，不断刷新纪录。</w:t>
      </w:r>
      <w:r>
        <w:t>2018</w:t>
      </w:r>
      <w:r>
        <w:t>年，宁波海关共放行跨境网购保税进口申报清单</w:t>
      </w:r>
      <w:r>
        <w:t>8478</w:t>
      </w:r>
      <w:r>
        <w:t>万票，货值</w:t>
      </w:r>
      <w:r>
        <w:t>143.7</w:t>
      </w:r>
      <w:r>
        <w:t>亿元人民币，同比增幅达</w:t>
      </w:r>
      <w:r>
        <w:t>86.9%</w:t>
      </w:r>
      <w:r>
        <w:t>和</w:t>
      </w:r>
      <w:r>
        <w:t>83%</w:t>
      </w:r>
      <w:r>
        <w:t>，量值均居全国首位。</w:t>
      </w:r>
    </w:p>
    <w:p w:rsidR="00315437" w:rsidRDefault="00315437" w:rsidP="00315437">
      <w:pPr>
        <w:ind w:firstLineChars="200" w:firstLine="420"/>
      </w:pPr>
      <w:r>
        <w:t>2019</w:t>
      </w:r>
      <w:r>
        <w:t>年</w:t>
      </w:r>
      <w:r>
        <w:t>1</w:t>
      </w:r>
      <w:r>
        <w:t>至</w:t>
      </w:r>
      <w:r>
        <w:t>10</w:t>
      </w:r>
      <w:r>
        <w:t>月，宁波海关放行跨境网购保税进口申报清单已突破</w:t>
      </w:r>
      <w:r>
        <w:t>8000</w:t>
      </w:r>
      <w:r>
        <w:t>万票，商品总值达</w:t>
      </w:r>
      <w:r>
        <w:t>147.57</w:t>
      </w:r>
      <w:r>
        <w:t>亿元，两项数据继续保持全国首位，占全国四分之一强。</w:t>
      </w:r>
      <w:r>
        <w:t>2019</w:t>
      </w:r>
      <w:r>
        <w:t>年全年跨境网购保税进口申报清单预计将突破</w:t>
      </w:r>
      <w:r>
        <w:t>1</w:t>
      </w:r>
      <w:r>
        <w:t>亿票，商品总值接近</w:t>
      </w:r>
      <w:r>
        <w:t>200</w:t>
      </w:r>
      <w:r>
        <w:t>亿元，两项数据均比</w:t>
      </w:r>
      <w:r>
        <w:t>2016</w:t>
      </w:r>
      <w:r>
        <w:t>年翻两番。</w:t>
      </w:r>
    </w:p>
    <w:p w:rsidR="00315437" w:rsidRDefault="00315437" w:rsidP="00315437">
      <w:pPr>
        <w:ind w:firstLineChars="200" w:firstLine="420"/>
      </w:pPr>
      <w:r>
        <w:rPr>
          <w:rFonts w:hint="eastAsia"/>
        </w:rPr>
        <w:t>如今，宁波已形成了以保税区为核心，以杭州湾新区、梅山保税港区、栎社保税物流中心为支撑的“一点多极”发展格局。天猫国际、考拉海购、小红书、唯品会、海囤全球等国内知名跨境进口电商平台均已落户宁波，集聚效应凸显。随着阿里巴巴“天宫”系列大仓、小红书华东仓、考拉全球跨境母仓的逐步建成，宁波跨境电商进口仓储面积超</w:t>
      </w:r>
      <w:r>
        <w:t>90</w:t>
      </w:r>
      <w:r>
        <w:t>万平方米。宁波已成为业务规模最大、集聚企业最多、商品品类最齐、基础设施最优的跨境进口龙头城市。</w:t>
      </w:r>
    </w:p>
    <w:p w:rsidR="00315437" w:rsidRDefault="00315437" w:rsidP="00315437">
      <w:pPr>
        <w:ind w:firstLineChars="200" w:firstLine="420"/>
      </w:pPr>
      <w:r>
        <w:rPr>
          <w:rFonts w:hint="eastAsia"/>
        </w:rPr>
        <w:t>当前，宁波正在加快实施“</w:t>
      </w:r>
      <w:r>
        <w:t>225”</w:t>
      </w:r>
      <w:r>
        <w:t>外贸双万亿行动，作为双万亿行动聚焦的七大重点领域之一，跨境电商正成为宁波外贸创新发展的新亮点、转型升级的新动能、服务</w:t>
      </w:r>
      <w:r>
        <w:t>“</w:t>
      </w:r>
      <w:r>
        <w:t>一带一路</w:t>
      </w:r>
      <w:r>
        <w:t>”</w:t>
      </w:r>
      <w:r>
        <w:t>建设的新载体。宁波跨境电商发展，如日方升。</w:t>
      </w:r>
    </w:p>
    <w:p w:rsidR="00315437" w:rsidRDefault="00315437" w:rsidP="00315437">
      <w:pPr>
        <w:ind w:firstLineChars="200" w:firstLine="420"/>
      </w:pPr>
      <w:r>
        <w:rPr>
          <w:rFonts w:hint="eastAsia"/>
        </w:rPr>
        <w:t>创新有举措</w:t>
      </w:r>
      <w:r>
        <w:t xml:space="preserve"> </w:t>
      </w:r>
      <w:r>
        <w:t>打造跨境电商监管</w:t>
      </w:r>
      <w:r>
        <w:t xml:space="preserve"> “</w:t>
      </w:r>
      <w:r>
        <w:t>宁波模式</w:t>
      </w:r>
      <w:r>
        <w:t>”</w:t>
      </w:r>
    </w:p>
    <w:p w:rsidR="00315437" w:rsidRDefault="00315437" w:rsidP="00315437">
      <w:pPr>
        <w:ind w:firstLineChars="200" w:firstLine="420"/>
      </w:pPr>
      <w:r>
        <w:rPr>
          <w:rFonts w:hint="eastAsia"/>
        </w:rPr>
        <w:t>主动作为，大胆探索。宁波海关凭借多年改革创新的丰厚积淀，以智慧监管、精准监管和高效监管为目标，实践出了独具特色的跨境电商监管“宁波模式”。</w:t>
      </w:r>
    </w:p>
    <w:p w:rsidR="00315437" w:rsidRDefault="00315437" w:rsidP="00315437">
      <w:pPr>
        <w:ind w:firstLineChars="200" w:firstLine="420"/>
      </w:pPr>
      <w:r>
        <w:rPr>
          <w:rFonts w:hint="eastAsia"/>
        </w:rPr>
        <w:t>在</w:t>
      </w:r>
      <w:r>
        <w:t>2019</w:t>
      </w:r>
      <w:r>
        <w:t>年</w:t>
      </w:r>
      <w:r>
        <w:t>6</w:t>
      </w:r>
      <w:r>
        <w:t>月举行的中国（宁波）跨境电商高峰论坛上，宁波海关精准施策靶向发力，发布了促进跨境电商网购保税进口高质量发展八项举措，实施区港联动提升流转效率，创新业务模式实现多元发展，加强企业管理防控质量风险，优化监管手段降低企业成本，开创跨境电商工作新局面。</w:t>
      </w:r>
    </w:p>
    <w:p w:rsidR="00315437" w:rsidRDefault="00315437" w:rsidP="00315437">
      <w:pPr>
        <w:ind w:firstLineChars="200" w:firstLine="420"/>
      </w:pPr>
      <w:r>
        <w:rPr>
          <w:rFonts w:hint="eastAsia"/>
        </w:rPr>
        <w:t>创新税款担保方式，降低了跨境电商企业资金压力。除传统保证金形式外，宁波海关为跨境电商企业提供了银行保函、关税保证保险等多种税款担保选择，降低税款担保资金压力。</w:t>
      </w:r>
    </w:p>
    <w:p w:rsidR="00315437" w:rsidRDefault="00315437" w:rsidP="00315437">
      <w:pPr>
        <w:ind w:firstLineChars="200" w:firstLine="420"/>
      </w:pPr>
      <w:r>
        <w:rPr>
          <w:rFonts w:hint="eastAsia"/>
        </w:rPr>
        <w:t>“银行保函政策为公司二线出区申报缴税带来极大便利，使二线出区订单审核有保证，减轻了企业预收预缴的负担，盘活了资金，增添了企业做大做强的信心。”宁波宁兴优贝物流有限公司总经理施晨佳表示。</w:t>
      </w:r>
    </w:p>
    <w:p w:rsidR="00315437" w:rsidRDefault="00315437" w:rsidP="00315437">
      <w:pPr>
        <w:ind w:firstLineChars="200" w:firstLine="420"/>
      </w:pPr>
      <w:r>
        <w:rPr>
          <w:rFonts w:hint="eastAsia"/>
        </w:rPr>
        <w:t>目前，宁波电商企业在押担保资金达</w:t>
      </w:r>
      <w:r>
        <w:t>2.8</w:t>
      </w:r>
      <w:r>
        <w:t>亿元，保函和保单担保方式极大地缓解了企业资金压力，进一步提升了跨境贸易便利化水平。</w:t>
      </w:r>
    </w:p>
    <w:p w:rsidR="00315437" w:rsidRDefault="00315437" w:rsidP="00315437">
      <w:pPr>
        <w:ind w:firstLineChars="200" w:firstLine="420"/>
      </w:pPr>
      <w:r>
        <w:rPr>
          <w:rFonts w:hint="eastAsia"/>
        </w:rPr>
        <w:t>试点“新零售”，实现了跨境购物新体验。</w:t>
      </w:r>
      <w:r>
        <w:t>2019</w:t>
      </w:r>
      <w:r>
        <w:t>年</w:t>
      </w:r>
      <w:r>
        <w:t>6</w:t>
      </w:r>
      <w:r>
        <w:t>月</w:t>
      </w:r>
      <w:r>
        <w:t>5</w:t>
      </w:r>
      <w:r>
        <w:t>日，浙江省首个跨境网购自提中心在宁波保税区进口商品市场启动运营，是宁波海关创新推出的</w:t>
      </w:r>
      <w:r>
        <w:t>“</w:t>
      </w:r>
      <w:r>
        <w:t>网购保税</w:t>
      </w:r>
      <w:r>
        <w:t>+</w:t>
      </w:r>
      <w:r>
        <w:t>线下提货</w:t>
      </w:r>
      <w:r>
        <w:t>”</w:t>
      </w:r>
      <w:r>
        <w:t>跨境电商运营监管模式，标志着宁波跨境电商在先行先试道路上取得了新的重大突破。</w:t>
      </w:r>
      <w:r>
        <w:t>“</w:t>
      </w:r>
      <w:r>
        <w:t>即买即提、全球同步</w:t>
      </w:r>
      <w:r>
        <w:t>”</w:t>
      </w:r>
      <w:r>
        <w:t>是自提中心最大的特色。跨境网购自提中心运营</w:t>
      </w:r>
      <w:r>
        <w:t>4</w:t>
      </w:r>
      <w:r>
        <w:t>个月来，宁波海关共放行跨境网购保税进口线下自提申报清单</w:t>
      </w:r>
      <w:r>
        <w:t>633</w:t>
      </w:r>
      <w:r>
        <w:t>票，商品总值</w:t>
      </w:r>
      <w:r>
        <w:t>9.2</w:t>
      </w:r>
      <w:r>
        <w:t>万元。</w:t>
      </w:r>
    </w:p>
    <w:p w:rsidR="00315437" w:rsidRDefault="00315437" w:rsidP="00315437">
      <w:pPr>
        <w:ind w:firstLineChars="200" w:firstLine="420"/>
      </w:pPr>
      <w:r>
        <w:rPr>
          <w:rFonts w:hint="eastAsia"/>
        </w:rPr>
        <w:t>探索“一区多功能，一仓多形态”，支持建设“全球中心仓”。“同仓存储、同包发货”，允许跨境电商企业将一般贸易商品和跨境商品放在同一仓库，消费者一个订单同时购买一般贸易商品和跨境商品时，可以包装进同一个包裹发货。“实施‘同仓存储、同包发货’后，初步估算仓储物流成本可降低</w:t>
      </w:r>
      <w:r>
        <w:t>15%~20%</w:t>
      </w:r>
      <w:r>
        <w:t>。</w:t>
      </w:r>
      <w:r>
        <w:t>”</w:t>
      </w:r>
      <w:r>
        <w:t>天猫国际相关负责人表示。</w:t>
      </w:r>
    </w:p>
    <w:p w:rsidR="00315437" w:rsidRDefault="00315437" w:rsidP="00315437">
      <w:pPr>
        <w:ind w:firstLineChars="200" w:firstLine="420"/>
      </w:pPr>
      <w:r>
        <w:rPr>
          <w:rFonts w:hint="eastAsia"/>
        </w:rPr>
        <w:t>慈溪出口加工区作为最早开展“同仓存储、同包发货”模式的海关特殊监管区域，自今年</w:t>
      </w:r>
      <w:r>
        <w:t>8</w:t>
      </w:r>
      <w:r>
        <w:t>月份以来，累计发货包裹数量已突破</w:t>
      </w:r>
      <w:r>
        <w:t>4</w:t>
      </w:r>
      <w:r>
        <w:t>万单，金额</w:t>
      </w:r>
      <w:r>
        <w:t>500</w:t>
      </w:r>
      <w:r>
        <w:t>万元以上。今年</w:t>
      </w:r>
      <w:r>
        <w:t>“</w:t>
      </w:r>
      <w:r>
        <w:t>双</w:t>
      </w:r>
      <w:r>
        <w:t>11”</w:t>
      </w:r>
      <w:r>
        <w:t>，预计将有</w:t>
      </w:r>
      <w:r>
        <w:t>50</w:t>
      </w:r>
      <w:r>
        <w:t>万个</w:t>
      </w:r>
      <w:r>
        <w:t>“</w:t>
      </w:r>
      <w:r>
        <w:t>同包发货</w:t>
      </w:r>
      <w:r>
        <w:t>”</w:t>
      </w:r>
      <w:r>
        <w:t>包裹从这里启程。</w:t>
      </w:r>
    </w:p>
    <w:p w:rsidR="00315437" w:rsidRDefault="00315437" w:rsidP="00315437">
      <w:pPr>
        <w:ind w:firstLineChars="200" w:firstLine="420"/>
      </w:pPr>
      <w:r>
        <w:rPr>
          <w:rFonts w:hint="eastAsia"/>
        </w:rPr>
        <w:t>监管有手段</w:t>
      </w:r>
      <w:r>
        <w:t xml:space="preserve"> </w:t>
      </w:r>
      <w:r>
        <w:t>构建跨境电商质量监测体系</w:t>
      </w:r>
    </w:p>
    <w:p w:rsidR="00315437" w:rsidRDefault="00315437" w:rsidP="00315437">
      <w:pPr>
        <w:ind w:firstLineChars="200" w:firstLine="420"/>
      </w:pPr>
      <w:r>
        <w:rPr>
          <w:rFonts w:hint="eastAsia"/>
        </w:rPr>
        <w:t>不以规矩，不成方圆。宁波海关在长期的实践探索中，积极构建“事前、事中、事后”全链条监管，实现“源头可溯、过程可控、去向可查”全过程追溯管理。</w:t>
      </w:r>
    </w:p>
    <w:p w:rsidR="00315437" w:rsidRDefault="00315437" w:rsidP="00315437">
      <w:pPr>
        <w:ind w:firstLineChars="200" w:firstLine="420"/>
      </w:pPr>
      <w:r>
        <w:rPr>
          <w:rFonts w:hint="eastAsia"/>
        </w:rPr>
        <w:t>事前规范备案，“进”有准则。通过企业资质审核、场所规范管理，实现监管主体全覆盖。事中有效监管，“管”有手段。通过规范申报实现一线管严，通过库存盘查实现仓储管精，通过精准布控实现二线优出。事后强化核查，“治”有成效。通过风险监控分析、质量安全监测，有效防控系统性风险，切实保障消费者权益，实现阳光海淘。</w:t>
      </w:r>
    </w:p>
    <w:p w:rsidR="00315437" w:rsidRDefault="00315437" w:rsidP="00315437">
      <w:pPr>
        <w:ind w:firstLineChars="200" w:firstLine="420"/>
      </w:pPr>
      <w:r>
        <w:t>2019</w:t>
      </w:r>
      <w:r>
        <w:t>年，宁波海关以跨境电商风险监测和质量安全抽检工作为抓手，重点监测进口数量较多、质量安全风险较高、消费者关注度较高的商品种类，以便全面掌握跨境进口商品质量状况，为有效监管提供强有力的数据支撑。前三季度，共计抽检跨境电商进口商品</w:t>
      </w:r>
      <w:r>
        <w:t>326</w:t>
      </w:r>
      <w:r>
        <w:t>批次。监测结果显示，合格</w:t>
      </w:r>
      <w:r>
        <w:t>317</w:t>
      </w:r>
      <w:r>
        <w:t>批次，不合格</w:t>
      </w:r>
      <w:r>
        <w:t>9</w:t>
      </w:r>
      <w:r>
        <w:t>批次。检出的</w:t>
      </w:r>
      <w:r>
        <w:t>9</w:t>
      </w:r>
      <w:r>
        <w:t>批次不合格产品，共涉及保健品、食品接触材料、儿童牙刷、化妆品和婴幼儿配方食品等</w:t>
      </w:r>
      <w:r>
        <w:t>5</w:t>
      </w:r>
      <w:r>
        <w:t>个产品类别。目前，已责令不合格产品商家下架相关商品。</w:t>
      </w:r>
    </w:p>
    <w:p w:rsidR="00315437" w:rsidRDefault="00315437" w:rsidP="00315437">
      <w:pPr>
        <w:ind w:firstLineChars="200" w:firstLine="420"/>
      </w:pPr>
      <w:r>
        <w:rPr>
          <w:rFonts w:hint="eastAsia"/>
        </w:rPr>
        <w:t>科技有保障</w:t>
      </w:r>
      <w:r>
        <w:t xml:space="preserve"> </w:t>
      </w:r>
      <w:r>
        <w:t>助力跨境电商系统高效运转</w:t>
      </w:r>
    </w:p>
    <w:p w:rsidR="00315437" w:rsidRDefault="00315437" w:rsidP="00315437">
      <w:pPr>
        <w:ind w:firstLineChars="200" w:firstLine="420"/>
      </w:pPr>
      <w:r>
        <w:rPr>
          <w:rFonts w:hint="eastAsia"/>
        </w:rPr>
        <w:t>科技先行，智慧监管。宁波海关在海关总署新一代信息系统总体框架下，以业务需求为导向，以科技保障为驱动，积极推进科技应用，不断提升跨境电商业务的通关效率。</w:t>
      </w:r>
    </w:p>
    <w:p w:rsidR="00315437" w:rsidRDefault="00315437" w:rsidP="00315437">
      <w:pPr>
        <w:ind w:firstLineChars="200" w:firstLine="420"/>
      </w:pPr>
      <w:r>
        <w:rPr>
          <w:rFonts w:hint="eastAsia"/>
        </w:rPr>
        <w:t>为落实金关二期跨境电商网购保税进口账册切换工作，宁波海关组织企业操作培训，畅通联系沟通渠道，提升服务保障响应速度，并结合系统切换调整业务模式、优化业务流程，实现对网购保税进口商品进境入区、包裹出区、账册及库存的统一管理。今年</w:t>
      </w:r>
      <w:r>
        <w:t>9</w:t>
      </w:r>
      <w:r>
        <w:t>月，关区</w:t>
      </w:r>
      <w:r>
        <w:t>29</w:t>
      </w:r>
      <w:r>
        <w:t>家跨境仓储企业</w:t>
      </w:r>
      <w:r>
        <w:t>100%</w:t>
      </w:r>
      <w:r>
        <w:t>完成了账册切换，期间通过金关二期跨境电商网购保税进口账册监管出区的包裹近</w:t>
      </w:r>
      <w:r>
        <w:t>1400</w:t>
      </w:r>
      <w:r>
        <w:t>万个，跨境进出区单证申报、实货放行等业务环节实现零停滞。</w:t>
      </w:r>
    </w:p>
    <w:p w:rsidR="00315437" w:rsidRDefault="00315437" w:rsidP="00315437">
      <w:pPr>
        <w:ind w:firstLineChars="200" w:firstLine="420"/>
      </w:pPr>
      <w:r>
        <w:rPr>
          <w:rFonts w:hint="eastAsia"/>
        </w:rPr>
        <w:t>为全力保障跨境电商大促活动，宁波海关梳理系统性能瓶颈，制定专项技术保障方案，抽调技术骨干成立项目组，畅通与宁波电子口岸、国际物流公司等部门的沟通与配合，做好通道、带宽扩容工作，配合相关单位开展跨境电子商务相关系统全链路压力测试，将网络带宽临时扩容至</w:t>
      </w:r>
      <w:r>
        <w:t>100M</w:t>
      </w:r>
      <w:r>
        <w:t>。</w:t>
      </w:r>
    </w:p>
    <w:p w:rsidR="00315437" w:rsidRDefault="00315437" w:rsidP="00315437">
      <w:pPr>
        <w:ind w:firstLineChars="200" w:firstLine="420"/>
      </w:pPr>
      <w:r>
        <w:rPr>
          <w:rFonts w:hint="eastAsia"/>
        </w:rPr>
        <w:t>今年“双</w:t>
      </w:r>
      <w:r>
        <w:t>11”</w:t>
      </w:r>
      <w:r>
        <w:t>活动期间，宁波海关启用集中视频手段对业务现场进行监控指挥，开通热线电话与微信咨询，专人专线为跨境货物高效清关服务；临时审批增加集装箱车辆用于发送包裹，以应对因货运量较大厢式货车不能满足出货需求的情况；结合运用集中</w:t>
      </w:r>
      <w:r>
        <w:t>X</w:t>
      </w:r>
      <w:r>
        <w:t>光机和查验单兵终端，发挥图像同屏比对和实施音视频传输功能的科技效用，提高货物查验放行效率。</w:t>
      </w:r>
    </w:p>
    <w:p w:rsidR="00315437" w:rsidRDefault="00315437" w:rsidP="00315437">
      <w:pPr>
        <w:ind w:firstLineChars="200" w:firstLine="420"/>
      </w:pPr>
      <w:r>
        <w:rPr>
          <w:rFonts w:hint="eastAsia"/>
        </w:rPr>
        <w:t>服务全方位为“双</w:t>
      </w:r>
      <w:r>
        <w:t>11”</w:t>
      </w:r>
      <w:r>
        <w:t>保驾护航</w:t>
      </w:r>
    </w:p>
    <w:p w:rsidR="00315437" w:rsidRDefault="00315437" w:rsidP="00315437">
      <w:pPr>
        <w:ind w:firstLineChars="200" w:firstLine="420"/>
      </w:pPr>
      <w:r>
        <w:t>2019</w:t>
      </w:r>
      <w:r>
        <w:t>年</w:t>
      </w:r>
      <w:r>
        <w:t>“</w:t>
      </w:r>
      <w:r>
        <w:t>双</w:t>
      </w:r>
      <w:r>
        <w:t>11”</w:t>
      </w:r>
      <w:r>
        <w:t>购物节，宁波跨境电商网购保税进口业务保持良好态势，在全国</w:t>
      </w:r>
      <w:r>
        <w:t>37</w:t>
      </w:r>
      <w:r>
        <w:t>个试点城市继续领跑。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11"/>
          <w:attr w:name="Year" w:val="2019"/>
        </w:smartTagPr>
        <w:r>
          <w:t>11</w:t>
        </w:r>
        <w:r>
          <w:t>月</w:t>
        </w:r>
        <w:r>
          <w:t>11</w:t>
        </w:r>
        <w:r>
          <w:t>日</w:t>
        </w:r>
      </w:smartTag>
      <w:r>
        <w:t>0</w:t>
      </w:r>
      <w:r>
        <w:t>点至</w:t>
      </w:r>
      <w:r>
        <w:t>14</w:t>
      </w:r>
      <w:r>
        <w:t>点，宁波海关共放行跨境电商进口单量</w:t>
      </w:r>
      <w:r>
        <w:t>631.1</w:t>
      </w:r>
      <w:r>
        <w:t>万单，货值</w:t>
      </w:r>
      <w:r>
        <w:t>13.34</w:t>
      </w:r>
      <w:r>
        <w:t>亿元，再次交出一份靓丽的成绩单。</w:t>
      </w:r>
    </w:p>
    <w:p w:rsidR="00315437" w:rsidRDefault="00315437" w:rsidP="00315437">
      <w:pPr>
        <w:ind w:firstLineChars="200" w:firstLine="420"/>
      </w:pPr>
      <w:r>
        <w:rPr>
          <w:rFonts w:hint="eastAsia"/>
        </w:rPr>
        <w:t>在“双</w:t>
      </w:r>
      <w:r>
        <w:t>11”</w:t>
      </w:r>
      <w:r>
        <w:t>靓丽的数字背后，宁波海关</w:t>
      </w:r>
      <w:r>
        <w:t>4</w:t>
      </w:r>
      <w:r>
        <w:t>个业务现场作为其中不可或缺的监管环节，多措并举，各显身手，服务好这场全球化的</w:t>
      </w:r>
      <w:r>
        <w:t>“</w:t>
      </w:r>
      <w:r>
        <w:t>买买买</w:t>
      </w:r>
      <w:r>
        <w:t>”</w:t>
      </w:r>
      <w:r>
        <w:t>和</w:t>
      </w:r>
      <w:r>
        <w:t>“</w:t>
      </w:r>
      <w:r>
        <w:t>卖卖卖</w:t>
      </w:r>
      <w:r>
        <w:t>”</w:t>
      </w:r>
      <w:r>
        <w:t>大狂欢。</w:t>
      </w:r>
    </w:p>
    <w:p w:rsidR="00315437" w:rsidRDefault="00315437" w:rsidP="00315437">
      <w:pPr>
        <w:ind w:firstLineChars="200" w:firstLine="420"/>
      </w:pPr>
      <w:r>
        <w:rPr>
          <w:rFonts w:hint="eastAsia"/>
        </w:rPr>
        <w:t>梅山海关结合“两步申报”试点、“查管四期”试点，充分提升跨境商品进境上架速度、出区验放速度，有效扩大</w:t>
      </w:r>
      <w:r>
        <w:t>48</w:t>
      </w:r>
      <w:r>
        <w:t>小时送达覆盖范围。</w:t>
      </w:r>
    </w:p>
    <w:p w:rsidR="00315437" w:rsidRDefault="00315437" w:rsidP="00315437">
      <w:pPr>
        <w:ind w:firstLineChars="200" w:firstLine="420"/>
      </w:pPr>
      <w:r>
        <w:rPr>
          <w:rFonts w:hint="eastAsia"/>
        </w:rPr>
        <w:t>保税区海关加快跨境电商进口商品入区验放速度，确保进入人工审核的单证在半个工作日内审结；有效监管</w:t>
      </w:r>
      <w:r>
        <w:t>23</w:t>
      </w:r>
      <w:r>
        <w:t>个跨境电商监管仓，扩大仓储容量至</w:t>
      </w:r>
      <w:r>
        <w:t>60</w:t>
      </w:r>
      <w:r>
        <w:t>万平方米。</w:t>
      </w:r>
    </w:p>
    <w:p w:rsidR="00315437" w:rsidRDefault="00315437" w:rsidP="00315437">
      <w:pPr>
        <w:ind w:firstLineChars="200" w:firstLine="420"/>
      </w:pPr>
      <w:r>
        <w:rPr>
          <w:rFonts w:hint="eastAsia"/>
        </w:rPr>
        <w:t>栎社海关通过加强巡查，实地了解企业备货和发货情况，排查检修智能卡口、</w:t>
      </w:r>
      <w:r>
        <w:t>X</w:t>
      </w:r>
      <w:r>
        <w:t>光机、视频监控摄像头等监管设施，制定处置预案。</w:t>
      </w:r>
    </w:p>
    <w:p w:rsidR="00315437" w:rsidRPr="004602CA" w:rsidRDefault="00315437" w:rsidP="00315437">
      <w:pPr>
        <w:ind w:firstLineChars="200" w:firstLine="420"/>
        <w:rPr>
          <w:rFonts w:hint="eastAsia"/>
        </w:rPr>
      </w:pPr>
      <w:r>
        <w:rPr>
          <w:rFonts w:hint="eastAsia"/>
        </w:rPr>
        <w:t>杭州湾新区海关助力菜鸟物流自动化标杆仓库正式开仓运营，实现了跨境电商出库包裹自动分拣自动出库，极大地提高作业效率，缩短</w:t>
      </w:r>
      <w:r>
        <w:t>20%</w:t>
      </w:r>
      <w:r>
        <w:t>单个包裹库内作业时间。</w:t>
      </w:r>
    </w:p>
    <w:p w:rsidR="00315437" w:rsidRDefault="00315437" w:rsidP="00315437">
      <w:pPr>
        <w:ind w:firstLineChars="200" w:firstLine="420"/>
        <w:jc w:val="right"/>
        <w:rPr>
          <w:rFonts w:hint="eastAsia"/>
        </w:rPr>
      </w:pPr>
      <w:r w:rsidRPr="004602CA">
        <w:t>浙江新闻客户端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11"/>
          <w:attr w:name="Year" w:val="2019"/>
        </w:smartTagPr>
        <w:r w:rsidRPr="004602CA">
          <w:t>2019-11-12</w:t>
        </w:r>
      </w:smartTag>
    </w:p>
    <w:p w:rsidR="00315437" w:rsidRDefault="00315437" w:rsidP="00987B95">
      <w:pPr>
        <w:sectPr w:rsidR="00315437" w:rsidSect="00987B95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1A7E02" w:rsidRDefault="001A7E02"/>
    <w:sectPr w:rsidR="001A7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5437"/>
    <w:rsid w:val="001A7E02"/>
    <w:rsid w:val="00315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31543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15437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315437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2676</Characters>
  <Application>Microsoft Office Word</Application>
  <DocSecurity>0</DocSecurity>
  <Lines>22</Lines>
  <Paragraphs>6</Paragraphs>
  <ScaleCrop>false</ScaleCrop>
  <Company>微软中国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2022-07-13T03:21:00Z</dcterms:created>
</cp:coreProperties>
</file>