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C23" w:rsidRDefault="00364C23" w:rsidP="009A26FA">
      <w:pPr>
        <w:pStyle w:val="1"/>
        <w:spacing w:line="247" w:lineRule="auto"/>
        <w:rPr>
          <w:rFonts w:hint="eastAsia"/>
        </w:rPr>
      </w:pPr>
      <w:r w:rsidRPr="0063172F">
        <w:rPr>
          <w:rFonts w:hint="eastAsia"/>
        </w:rPr>
        <w:t>山东莱州检验检疫局</w:t>
      </w:r>
      <w:r>
        <w:rPr>
          <w:rFonts w:hint="eastAsia"/>
        </w:rPr>
        <w:t>:</w:t>
      </w:r>
      <w:r w:rsidRPr="0063172F">
        <w:rPr>
          <w:rFonts w:hint="eastAsia"/>
        </w:rPr>
        <w:t>强化基层党组织建设</w:t>
      </w:r>
      <w:r w:rsidRPr="0063172F">
        <w:t xml:space="preserve"> 更好发挥战斗堡垒作用</w:t>
      </w:r>
    </w:p>
    <w:p w:rsidR="00364C23" w:rsidRDefault="00364C23" w:rsidP="00364C23">
      <w:pPr>
        <w:spacing w:line="247" w:lineRule="auto"/>
        <w:ind w:firstLineChars="200" w:firstLine="420"/>
      </w:pPr>
      <w:r>
        <w:rPr>
          <w:rFonts w:hint="eastAsia"/>
        </w:rPr>
        <w:t>向仁科</w:t>
      </w:r>
    </w:p>
    <w:p w:rsidR="00364C23" w:rsidRDefault="00364C23" w:rsidP="00364C23">
      <w:pPr>
        <w:spacing w:line="247" w:lineRule="auto"/>
        <w:ind w:firstLineChars="200" w:firstLine="420"/>
      </w:pPr>
      <w:r>
        <w:t>习近平总书记指出，党的工作最坚实的力量支撑在基层，最突出的矛盾问题也在基层，必须把抓基层打基础作为长远之计和固本之举，努力使每个基层党组织都成为坚强战斗堡垒。</w:t>
      </w:r>
    </w:p>
    <w:p w:rsidR="00364C23" w:rsidRDefault="00364C23" w:rsidP="00364C23">
      <w:pPr>
        <w:spacing w:line="247" w:lineRule="auto"/>
        <w:ind w:firstLineChars="200" w:firstLine="420"/>
      </w:pPr>
      <w:r>
        <w:t>加强基层党组织建设，能够有效带动基层党员群众更好贯彻党的路线方针政策、落实上级党委决策部署、加强党和群众血肉联系。作为检验检疫系统的基层党组织，更要积极立足本职，推进基层党建工作创新实践，更好的发挥战斗堡垒作用。</w:t>
      </w:r>
    </w:p>
    <w:p w:rsidR="00364C23" w:rsidRDefault="00364C23" w:rsidP="00364C23">
      <w:pPr>
        <w:spacing w:line="247" w:lineRule="auto"/>
        <w:ind w:firstLineChars="200" w:firstLine="420"/>
      </w:pPr>
      <w:r>
        <w:t>建设学习型党组织，推进理想信念更加坚定。习近平总书记多次强调：</w:t>
      </w:r>
      <w:r>
        <w:t>“</w:t>
      </w:r>
      <w:r>
        <w:t>坚定理想信念，坚守共产党人精神追求，始终是共产党人安身立命的根本。</w:t>
      </w:r>
      <w:r>
        <w:t>”</w:t>
      </w:r>
      <w:r>
        <w:t>提升政治素养、深化理论武装是建设学习型党组织的首要任务。要认真学习贯彻党的十八大和三中、四中、五中、六中全会精神和习近平总书记讲话精神，深刻领会内涵实质，牢固树立政治意识、大局意识、核心意识、看齐意识，自觉在思想上政治上行动上同党中央保持高度一致。在学习过程中，要充分发挥中心组学习的示范带动作用，抓好领导班子、党支部和普通党员等三个层面的学习，建立完善的集中学习、集体研</w:t>
      </w:r>
      <w:r>
        <w:rPr>
          <w:rFonts w:hint="eastAsia"/>
        </w:rPr>
        <w:t>讨和督导考核制度，确保理论学习入脑入心、学深学透，以高度的政治自觉、思想自觉和行动自觉，切实做到思想上充分信赖、政治上坚决拥护、组织上自觉服从、感情上深刻认同，真正把忠于党、忠于国家、忠于人民作为一种信念来坚守，作为一种修养来锤炼，作为一种准则来恪守。</w:t>
      </w:r>
    </w:p>
    <w:p w:rsidR="00364C23" w:rsidRDefault="00364C23" w:rsidP="00364C23">
      <w:pPr>
        <w:spacing w:line="247" w:lineRule="auto"/>
        <w:ind w:firstLineChars="200" w:firstLine="420"/>
      </w:pPr>
      <w:r>
        <w:t>建设规范型党组织，推进组织建设更加完善。牢固树立</w:t>
      </w:r>
      <w:r>
        <w:t>“</w:t>
      </w:r>
      <w:r>
        <w:t>抓好党建是本职，不抓党建是失职，抓不好党建是不称职</w:t>
      </w:r>
      <w:r>
        <w:t>”</w:t>
      </w:r>
      <w:r>
        <w:t>的党建工作要求，严肃党内政治生活，规范民主生活会、组织生活会、领导班子议事规则、党组会议等工作制度，坚持集体领导与个人分工负责相结合，重大问题集体讨论决定，要吸收更多普通党员干部参与意见，做到科学决策、民主决策、依法决策，并不折不扣贯彻执行。对干部使用、推荐先优、党员发展、党费使用等事关党员干部的切身利益问题做到公开、公正、公平，落实党员知情权、参与权、选举权、监督权，营造党内民主平等的同志关系、民</w:t>
      </w:r>
      <w:r>
        <w:rPr>
          <w:rFonts w:hint="eastAsia"/>
        </w:rPr>
        <w:t>主讨论的政治氛围、民主监督的制度环境。加强群团组织建设，支持工会、共青团等围绕全局中心工作，依照法律法规独立自主地开展工作，发挥联系群众的桥梁纽带作用，真实反映群众呼声、维护群众合法权益。</w:t>
      </w:r>
    </w:p>
    <w:p w:rsidR="00364C23" w:rsidRDefault="00364C23" w:rsidP="00364C23">
      <w:pPr>
        <w:spacing w:line="247" w:lineRule="auto"/>
        <w:ind w:firstLineChars="200" w:firstLine="420"/>
      </w:pPr>
      <w:r>
        <w:t>建设服务型党组织，推进工作作风更加优化。为人民服务是我党的根本宗旨。党的十八大提出</w:t>
      </w:r>
      <w:r>
        <w:t>“</w:t>
      </w:r>
      <w:r>
        <w:t>以服务群众、做群众工作为主要任务，加强基层服务型党组织建设</w:t>
      </w:r>
      <w:r>
        <w:t>”</w:t>
      </w:r>
      <w:r>
        <w:t>。作为检验检疫系统的基层党组织，应立足本职，以帮促企业做大做强、服务地方经济发展为中心任务，以打造</w:t>
      </w:r>
      <w:r>
        <w:t>“</w:t>
      </w:r>
      <w:r>
        <w:t>速度最快、费用最低、服务最好</w:t>
      </w:r>
      <w:r>
        <w:t>”</w:t>
      </w:r>
      <w:r>
        <w:t>的口岸为目标，积极推广机关干部进一线、结对帮扶、</w:t>
      </w:r>
      <w:r>
        <w:t>“</w:t>
      </w:r>
      <w:r>
        <w:t>一站式</w:t>
      </w:r>
      <w:r>
        <w:t>”</w:t>
      </w:r>
      <w:r>
        <w:t>服务、窗口单位争先创优等做法，深入开展党员示范岗、党员责任区等活动。坚持问题导向，坚持</w:t>
      </w:r>
      <w:r>
        <w:t>“</w:t>
      </w:r>
      <w:r>
        <w:t>走出去</w:t>
      </w:r>
      <w:r>
        <w:t>”</w:t>
      </w:r>
      <w:r>
        <w:t>了解群众的呼声、企业的困难和制约发展的问题，</w:t>
      </w:r>
      <w:r>
        <w:t>“</w:t>
      </w:r>
      <w:r>
        <w:t>请进来</w:t>
      </w:r>
      <w:r>
        <w:t>”</w:t>
      </w:r>
      <w:r>
        <w:t>邀请外贸企业、检验鉴定</w:t>
      </w:r>
      <w:r>
        <w:rPr>
          <w:rFonts w:hint="eastAsia"/>
        </w:rPr>
        <w:t>机构、港口企业座谈交流等形式听取意见建议，从企业最急需、群众反映最强烈的问题入手，做到问题现场纠、作风立即改、制度跟进定、实施马上办，不断提高为民办事的效率和群众满意度。</w:t>
      </w:r>
    </w:p>
    <w:p w:rsidR="00364C23" w:rsidRDefault="00364C23" w:rsidP="00364C23">
      <w:pPr>
        <w:spacing w:line="247" w:lineRule="auto"/>
        <w:ind w:firstLineChars="200" w:firstLine="420"/>
        <w:rPr>
          <w:rFonts w:hint="eastAsia"/>
        </w:rPr>
      </w:pPr>
      <w:r>
        <w:t>建设廉洁型党组织，推进廉政建设更加深入。习近平总书记在省部级主要领导干部贯彻六中全会精神研讨班开班式上指出</w:t>
      </w:r>
      <w:r>
        <w:t>,</w:t>
      </w:r>
      <w:r>
        <w:t>《准则》《条例》每句话都有深刻内涵和明确指向，都不是可有可无的。大家要反复学习、反复思考、反复对照，不能大而化之、囫囵吞枣。检验检疫系统的基层党组织，要坚持将《准则》《条例》的学习作为当前重要政治任务来抓，要紧密结合新形势下全面从严治党新要求来进行，使贯彻《准则》《条例》成为每一个党组织、每一名党员的自觉行动。要坚持将党风廉政建设与检验检疫业务工作同部署、同检查、同落实，通过建立健全责任分解、</w:t>
      </w:r>
      <w:r>
        <w:rPr>
          <w:rFonts w:hint="eastAsia"/>
        </w:rPr>
        <w:t>压力传导、谈话提醒、工作报告、检查考核、责任追究等制度措施，督促落实主体责任，形成层层落实责任、层层传导压力、人人担当责任的工作格局。同时，结合当前检验检疫职能转变、模式改革等工作实际，动态研判廉政风险，确定风险等级，研究工作措施，构建集教育、制度、监督、检查“四位一体”的廉政风险防控机制，加强层级权力监督制约，促进依法行政，实现用制度管人、管事、管权、管物。</w:t>
      </w:r>
    </w:p>
    <w:p w:rsidR="00364C23" w:rsidRDefault="00364C23" w:rsidP="00364C23">
      <w:pPr>
        <w:spacing w:line="247" w:lineRule="auto"/>
        <w:ind w:firstLineChars="200" w:firstLine="420"/>
        <w:jc w:val="right"/>
        <w:rPr>
          <w:rFonts w:hint="eastAsia"/>
        </w:rPr>
      </w:pPr>
      <w:r w:rsidRPr="0063172F">
        <w:rPr>
          <w:rFonts w:hint="eastAsia"/>
        </w:rPr>
        <w:t>山东莱州检验检疫局</w:t>
      </w:r>
      <w:r>
        <w:rPr>
          <w:rFonts w:hint="eastAsia"/>
        </w:rPr>
        <w:t>2017-6-14</w:t>
      </w:r>
    </w:p>
    <w:p w:rsidR="00364C23" w:rsidRDefault="00364C23" w:rsidP="002C4C4E">
      <w:pPr>
        <w:sectPr w:rsidR="00364C23" w:rsidSect="002C4C4E">
          <w:type w:val="continuous"/>
          <w:pgSz w:w="11906" w:h="16838" w:code="9"/>
          <w:pgMar w:top="1644" w:right="1236" w:bottom="1418" w:left="1814" w:header="851" w:footer="907" w:gutter="0"/>
          <w:pgNumType w:start="1"/>
          <w:cols w:space="425"/>
          <w:docGrid w:type="lines" w:linePitch="341" w:charSpace="2373"/>
        </w:sectPr>
      </w:pPr>
    </w:p>
    <w:p w:rsidR="0061211C" w:rsidRDefault="0061211C"/>
    <w:sectPr w:rsidR="006121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4C23"/>
    <w:rsid w:val="00364C23"/>
    <w:rsid w:val="006121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64C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64C23"/>
    <w:rPr>
      <w:rFonts w:ascii="黑体" w:eastAsia="黑体" w:hAnsi="宋体" w:cs="Times New Roman"/>
      <w:b/>
      <w:kern w:val="36"/>
      <w:sz w:val="32"/>
      <w:szCs w:val="32"/>
    </w:rPr>
  </w:style>
  <w:style w:type="paragraph" w:customStyle="1" w:styleId="Char2CharCharChar">
    <w:name w:val="Char2 Char Char Char"/>
    <w:basedOn w:val="a"/>
    <w:autoRedefine/>
    <w:rsid w:val="00364C2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1482</Characters>
  <Application>Microsoft Office Word</Application>
  <DocSecurity>0</DocSecurity>
  <Lines>12</Lines>
  <Paragraphs>3</Paragraphs>
  <ScaleCrop>false</ScaleCrop>
  <Company>微软中国</Company>
  <LinksUpToDate>false</LinksUpToDate>
  <CharactersWithSpaces>1738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2022-07-15T08:32:00Z</dcterms:created>
</cp:coreProperties>
</file>