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D74" w:rsidRDefault="00970D74" w:rsidP="008F76F2">
      <w:pPr>
        <w:pStyle w:val="1"/>
        <w:spacing w:line="250" w:lineRule="auto"/>
        <w:rPr>
          <w:rFonts w:hint="eastAsia"/>
        </w:rPr>
      </w:pPr>
      <w:r w:rsidRPr="009B679C">
        <w:rPr>
          <w:rFonts w:hint="eastAsia"/>
        </w:rPr>
        <w:t>海关总署有关知识产权总担保的规定是怎样的？</w:t>
      </w:r>
    </w:p>
    <w:p w:rsidR="00970D74" w:rsidRDefault="00970D74" w:rsidP="00970D74">
      <w:pPr>
        <w:spacing w:line="250" w:lineRule="auto"/>
        <w:ind w:firstLineChars="200" w:firstLine="420"/>
      </w:pPr>
      <w:r>
        <w:rPr>
          <w:rFonts w:hint="eastAsia"/>
        </w:rPr>
        <w:t>汇业海关律师提示，知识产权权利人</w:t>
      </w:r>
      <w:r>
        <w:t>(</w:t>
      </w:r>
      <w:r>
        <w:t>以下简称权利人</w:t>
      </w:r>
      <w:r>
        <w:t>)</w:t>
      </w:r>
      <w:r>
        <w:t>若在一定时间内多次向海关提出扣留涉嫌侵犯其已在海关总署备案商标专用权的进出口货物</w:t>
      </w:r>
      <w:r>
        <w:t>(</w:t>
      </w:r>
      <w:r>
        <w:t>以下简称侵权嫌疑货物</w:t>
      </w:r>
      <w:r>
        <w:t>)</w:t>
      </w:r>
      <w:r>
        <w:t>申请，不需要多次提供担保，其可以向海关总署申请提供知识产权海关保护总担保</w:t>
      </w:r>
      <w:r>
        <w:t>(</w:t>
      </w:r>
      <w:r>
        <w:t>以下简称总担保</w:t>
      </w:r>
      <w:r>
        <w:t>)</w:t>
      </w:r>
      <w:r>
        <w:t>。</w:t>
      </w:r>
    </w:p>
    <w:p w:rsidR="00970D74" w:rsidRDefault="00970D74" w:rsidP="00970D74">
      <w:pPr>
        <w:spacing w:line="250" w:lineRule="auto"/>
        <w:ind w:firstLineChars="200" w:firstLine="420"/>
      </w:pPr>
      <w:r>
        <w:rPr>
          <w:rFonts w:hint="eastAsia"/>
        </w:rPr>
        <w:t>根据相关法律规定，若权利人向海关提出扣押侵犯其已在海关备案的知识产权的进出口货物的申请，则一次申请需要提交一份申请书，并相应提供一次担保。相对于一般的担保，知识产权总担保的相关规定简化了权利人向海关申请扣留侵权嫌疑货物的手续，同时减轻了权利人的资金压力，降低了权利人维权的成本，给权利人带来便利。</w:t>
      </w:r>
    </w:p>
    <w:p w:rsidR="00970D74" w:rsidRDefault="00970D74" w:rsidP="00970D74">
      <w:pPr>
        <w:spacing w:line="250" w:lineRule="auto"/>
        <w:ind w:firstLineChars="200" w:firstLine="420"/>
      </w:pPr>
      <w:r>
        <w:t>(</w:t>
      </w:r>
      <w:r>
        <w:t>一</w:t>
      </w:r>
      <w:r>
        <w:t xml:space="preserve">) </w:t>
      </w:r>
      <w:r>
        <w:t>总担保的适用范围：</w:t>
      </w:r>
    </w:p>
    <w:p w:rsidR="00970D74" w:rsidRDefault="00970D74" w:rsidP="00970D74">
      <w:pPr>
        <w:spacing w:line="250" w:lineRule="auto"/>
        <w:ind w:firstLineChars="200" w:firstLine="420"/>
      </w:pPr>
      <w:r>
        <w:rPr>
          <w:rFonts w:hint="eastAsia"/>
        </w:rPr>
        <w:t>仅适用于依职权调查模式下进出口货物涉嫌侵犯在海关总署备案商标专用权的情形，依申请扣留模式不适用总担保</w:t>
      </w:r>
      <w:r>
        <w:t>;</w:t>
      </w:r>
      <w:r>
        <w:t>涉嫌侵犯专利权、著作权以及奥林匹克标志专有权、世界博览会标志专有权的情形不适用总担保。</w:t>
      </w:r>
    </w:p>
    <w:p w:rsidR="00970D74" w:rsidRDefault="00970D74" w:rsidP="00970D74">
      <w:pPr>
        <w:spacing w:line="250" w:lineRule="auto"/>
        <w:ind w:firstLineChars="200" w:firstLine="420"/>
      </w:pPr>
      <w:r>
        <w:t>(</w:t>
      </w:r>
      <w:r>
        <w:t>二</w:t>
      </w:r>
      <w:r>
        <w:t xml:space="preserve">) </w:t>
      </w:r>
      <w:r>
        <w:t>申请总担保的程序</w:t>
      </w:r>
    </w:p>
    <w:p w:rsidR="00970D74" w:rsidRDefault="00970D74" w:rsidP="00970D74">
      <w:pPr>
        <w:spacing w:line="250" w:lineRule="auto"/>
        <w:ind w:firstLineChars="200" w:firstLine="420"/>
      </w:pPr>
      <w:r>
        <w:t xml:space="preserve">1. </w:t>
      </w:r>
      <w:r>
        <w:t>确定总担保的金额</w:t>
      </w:r>
    </w:p>
    <w:p w:rsidR="00970D74" w:rsidRDefault="00970D74" w:rsidP="00970D74">
      <w:pPr>
        <w:spacing w:line="250" w:lineRule="auto"/>
        <w:ind w:firstLineChars="200" w:firstLine="420"/>
      </w:pPr>
      <w:r>
        <w:rPr>
          <w:rFonts w:hint="eastAsia"/>
        </w:rPr>
        <w:t>总担保的担保金额应相当于权利人上一年度向海关申请扣留侵权嫌疑货物后发生的仓储、保管和处置等费用之和。若权利人上一年度未向海关申请扣留侵权嫌疑货物或者仓储处置费不足人民币</w:t>
      </w:r>
      <w:r>
        <w:t>20</w:t>
      </w:r>
      <w:r>
        <w:t>万元，则总担保的担保金额为人民币</w:t>
      </w:r>
      <w:r>
        <w:t>20</w:t>
      </w:r>
      <w:r>
        <w:t>万元。</w:t>
      </w:r>
    </w:p>
    <w:p w:rsidR="00970D74" w:rsidRDefault="00970D74" w:rsidP="00970D74">
      <w:pPr>
        <w:spacing w:line="250" w:lineRule="auto"/>
        <w:ind w:firstLineChars="200" w:firstLine="420"/>
      </w:pPr>
      <w:r>
        <w:t xml:space="preserve">2. </w:t>
      </w:r>
      <w:r>
        <w:t>由银行出具担保函</w:t>
      </w:r>
    </w:p>
    <w:p w:rsidR="00970D74" w:rsidRDefault="00970D74" w:rsidP="00970D74">
      <w:pPr>
        <w:spacing w:line="250" w:lineRule="auto"/>
        <w:ind w:firstLineChars="200" w:firstLine="420"/>
      </w:pPr>
      <w:r>
        <w:rPr>
          <w:rFonts w:hint="eastAsia"/>
        </w:rPr>
        <w:t>确定了应当提交的总担保金额后，权利人应当向已获准在中国大陆境内开展金融业务的银行</w:t>
      </w:r>
      <w:r>
        <w:t>(</w:t>
      </w:r>
      <w:r>
        <w:t>以下简称担保人</w:t>
      </w:r>
      <w:r>
        <w:t>)</w:t>
      </w:r>
      <w:r>
        <w:t>提出出具总担保保函的申请并签订担保协议。</w:t>
      </w:r>
    </w:p>
    <w:p w:rsidR="00970D74" w:rsidRDefault="00970D74" w:rsidP="00970D74">
      <w:pPr>
        <w:spacing w:line="250" w:lineRule="auto"/>
        <w:ind w:firstLineChars="200" w:firstLine="420"/>
      </w:pPr>
      <w:r>
        <w:rPr>
          <w:rFonts w:hint="eastAsia"/>
        </w:rPr>
        <w:t>银行根据担保协议，按照海关总署规定的格式出具以海关总署为受益人的总担保保函。总担保保函的有效期为担保人签发之日起至第二年</w:t>
      </w:r>
      <w:r>
        <w:t>6</w:t>
      </w:r>
      <w:r>
        <w:t>月</w:t>
      </w:r>
      <w:r>
        <w:t>30</w:t>
      </w:r>
      <w:r>
        <w:t>日。出具总担保保函的银行为知识产权权利人履行法定义务承担连带责任。</w:t>
      </w:r>
    </w:p>
    <w:p w:rsidR="00970D74" w:rsidRDefault="00970D74" w:rsidP="00970D74">
      <w:pPr>
        <w:spacing w:line="250" w:lineRule="auto"/>
        <w:ind w:firstLineChars="200" w:firstLine="420"/>
      </w:pPr>
      <w:r>
        <w:t xml:space="preserve">3. </w:t>
      </w:r>
      <w:r>
        <w:t>向海关总署提出申请</w:t>
      </w:r>
    </w:p>
    <w:p w:rsidR="00970D74" w:rsidRDefault="00970D74" w:rsidP="00970D74">
      <w:pPr>
        <w:spacing w:line="250" w:lineRule="auto"/>
        <w:ind w:firstLineChars="200" w:firstLine="420"/>
      </w:pPr>
      <w:r>
        <w:rPr>
          <w:rFonts w:hint="eastAsia"/>
        </w:rPr>
        <w:t>权利人向海关总署申请提供总担保，应当提交以下文件：</w:t>
      </w:r>
    </w:p>
    <w:p w:rsidR="00970D74" w:rsidRDefault="00970D74" w:rsidP="00970D74">
      <w:pPr>
        <w:spacing w:line="250" w:lineRule="auto"/>
        <w:ind w:firstLineChars="200" w:firstLine="420"/>
      </w:pPr>
      <w:r>
        <w:t>总担保申请书</w:t>
      </w:r>
      <w:r>
        <w:t>(</w:t>
      </w:r>
      <w:r>
        <w:t>总担保申请书样式</w:t>
      </w:r>
    </w:p>
    <w:p w:rsidR="00970D74" w:rsidRDefault="00970D74" w:rsidP="00970D74">
      <w:pPr>
        <w:spacing w:line="250" w:lineRule="auto"/>
        <w:ind w:firstLineChars="200" w:firstLine="420"/>
      </w:pPr>
      <w:r>
        <w:rPr>
          <w:rFonts w:hint="eastAsia"/>
        </w:rPr>
        <w:t>请见海关总署网站</w:t>
      </w:r>
    </w:p>
    <w:p w:rsidR="00970D74" w:rsidRDefault="00970D74" w:rsidP="00970D74">
      <w:pPr>
        <w:spacing w:line="250" w:lineRule="auto"/>
        <w:ind w:firstLineChars="200" w:firstLine="420"/>
      </w:pPr>
      <w:r>
        <w:t>银行出具的总担保保函</w:t>
      </w:r>
    </w:p>
    <w:p w:rsidR="00970D74" w:rsidRDefault="00970D74" w:rsidP="00970D74">
      <w:pPr>
        <w:spacing w:line="250" w:lineRule="auto"/>
        <w:ind w:firstLineChars="200" w:firstLine="420"/>
      </w:pPr>
      <w:r>
        <w:t>仓储处置费清单</w:t>
      </w:r>
      <w:r>
        <w:t>(</w:t>
      </w:r>
      <w:r>
        <w:t>仓储处置费清单样式</w:t>
      </w:r>
    </w:p>
    <w:p w:rsidR="00970D74" w:rsidRDefault="00970D74" w:rsidP="00970D74">
      <w:pPr>
        <w:spacing w:line="250" w:lineRule="auto"/>
        <w:ind w:firstLineChars="200" w:firstLine="420"/>
      </w:pPr>
      <w:r>
        <w:rPr>
          <w:rFonts w:hint="eastAsia"/>
        </w:rPr>
        <w:t>请见海关总署网站</w:t>
      </w:r>
    </w:p>
    <w:p w:rsidR="00970D74" w:rsidRDefault="00970D74" w:rsidP="00970D74">
      <w:pPr>
        <w:spacing w:line="250" w:lineRule="auto"/>
        <w:ind w:firstLineChars="200" w:firstLine="420"/>
      </w:pPr>
      <w:r>
        <w:rPr>
          <w:rFonts w:hint="eastAsia"/>
        </w:rPr>
        <w:t>海关总署受理总担保的部门和通讯地址：</w:t>
      </w:r>
    </w:p>
    <w:p w:rsidR="00970D74" w:rsidRDefault="00970D74" w:rsidP="00970D74">
      <w:pPr>
        <w:spacing w:line="250" w:lineRule="auto"/>
        <w:ind w:firstLineChars="200" w:firstLine="420"/>
      </w:pPr>
      <w:r>
        <w:rPr>
          <w:rFonts w:hint="eastAsia"/>
        </w:rPr>
        <w:t>北京市建国门内大街</w:t>
      </w:r>
      <w:r>
        <w:t>6</w:t>
      </w:r>
      <w:r>
        <w:t>号</w:t>
      </w:r>
      <w:r>
        <w:t xml:space="preserve"> </w:t>
      </w:r>
      <w:r>
        <w:t>海关总署政策法规司邮编：</w:t>
      </w:r>
      <w:r>
        <w:t>100730</w:t>
      </w:r>
    </w:p>
    <w:p w:rsidR="00970D74" w:rsidRDefault="00970D74" w:rsidP="00970D74">
      <w:pPr>
        <w:spacing w:line="250" w:lineRule="auto"/>
        <w:ind w:firstLineChars="200" w:firstLine="420"/>
      </w:pPr>
      <w:r>
        <w:t xml:space="preserve">4. </w:t>
      </w:r>
      <w:r>
        <w:t>海关总署核准总担保的申请</w:t>
      </w:r>
    </w:p>
    <w:p w:rsidR="00970D74" w:rsidRDefault="00970D74" w:rsidP="00970D74">
      <w:pPr>
        <w:spacing w:line="250" w:lineRule="auto"/>
        <w:ind w:firstLineChars="200" w:firstLine="420"/>
      </w:pPr>
      <w:r>
        <w:rPr>
          <w:rFonts w:hint="eastAsia"/>
        </w:rPr>
        <w:t>海关总署核准知识产权权利人提出的总担保申请，应向申请人发出核准通知。总担保申请自海关总署核准之日起生效。</w:t>
      </w:r>
    </w:p>
    <w:p w:rsidR="00970D74" w:rsidRDefault="00970D74" w:rsidP="00970D74">
      <w:pPr>
        <w:spacing w:line="250" w:lineRule="auto"/>
        <w:ind w:firstLineChars="200" w:firstLine="420"/>
      </w:pPr>
      <w:r>
        <w:t>(</w:t>
      </w:r>
      <w:r>
        <w:t>三</w:t>
      </w:r>
      <w:r>
        <w:t xml:space="preserve">) </w:t>
      </w:r>
      <w:r>
        <w:t>总担保的运用</w:t>
      </w:r>
    </w:p>
    <w:p w:rsidR="00970D74" w:rsidRDefault="00970D74" w:rsidP="00970D74">
      <w:pPr>
        <w:spacing w:line="250" w:lineRule="auto"/>
        <w:ind w:firstLineChars="200" w:firstLine="420"/>
      </w:pPr>
      <w:r>
        <w:rPr>
          <w:rFonts w:hint="eastAsia"/>
        </w:rPr>
        <w:t>自海关总署核准权利人使用总担保之日起至当年</w:t>
      </w:r>
      <w:r>
        <w:t>12</w:t>
      </w:r>
      <w:r>
        <w:t>月</w:t>
      </w:r>
      <w:r>
        <w:t>31</w:t>
      </w:r>
      <w:r>
        <w:t>日，权利人根据在海关依职权保护模式下请求扣留涉嫌侵犯其已在海关总署备案商标专用权的进出口货物，无需另行提供担保。</w:t>
      </w:r>
    </w:p>
    <w:p w:rsidR="00970D74" w:rsidRDefault="00970D74" w:rsidP="00970D74">
      <w:pPr>
        <w:spacing w:line="250" w:lineRule="auto"/>
        <w:ind w:firstLineChars="200" w:firstLine="420"/>
      </w:pPr>
      <w:r>
        <w:rPr>
          <w:rFonts w:hint="eastAsia"/>
        </w:rPr>
        <w:t>有关仓储处置费仍应由权利人按照规定支付</w:t>
      </w:r>
      <w:r>
        <w:t>;</w:t>
      </w:r>
      <w:r>
        <w:t>对因申请不当给收货人或者发货人造成损失的，知识产权权利人应当自行承担民事赔偿责任。</w:t>
      </w:r>
    </w:p>
    <w:p w:rsidR="00970D74" w:rsidRDefault="00970D74" w:rsidP="00970D74">
      <w:pPr>
        <w:spacing w:line="250" w:lineRule="auto"/>
        <w:ind w:firstLineChars="200" w:firstLine="420"/>
      </w:pPr>
      <w:r>
        <w:t>(</w:t>
      </w:r>
      <w:r>
        <w:t>四</w:t>
      </w:r>
      <w:r>
        <w:t xml:space="preserve">) </w:t>
      </w:r>
      <w:r>
        <w:t>申请总担保时应注意的相关问题</w:t>
      </w:r>
    </w:p>
    <w:p w:rsidR="00970D74" w:rsidRDefault="00970D74" w:rsidP="00970D74">
      <w:pPr>
        <w:spacing w:line="250" w:lineRule="auto"/>
        <w:ind w:firstLineChars="200" w:firstLine="420"/>
      </w:pPr>
      <w:r>
        <w:t xml:space="preserve">1. </w:t>
      </w:r>
      <w:r>
        <w:t>总担保的有效期：自海关总署核准权利人使用总担保之日起至当年</w:t>
      </w:r>
      <w:r>
        <w:t>12</w:t>
      </w:r>
      <w:r>
        <w:t>月</w:t>
      </w:r>
      <w:r>
        <w:t>31</w:t>
      </w:r>
      <w:r>
        <w:t>日止的期间内，权利人若请求海关扣留侵权嫌疑货物，不需再向海关提供担保。而担保人履行担保责任的期限应当为保函签发之日起至第二年</w:t>
      </w:r>
      <w:r>
        <w:t>6</w:t>
      </w:r>
      <w:r>
        <w:t>月</w:t>
      </w:r>
      <w:r>
        <w:t>30</w:t>
      </w:r>
      <w:r>
        <w:t>日。</w:t>
      </w:r>
    </w:p>
    <w:p w:rsidR="00970D74" w:rsidRDefault="00970D74" w:rsidP="00970D74">
      <w:pPr>
        <w:spacing w:line="250" w:lineRule="auto"/>
        <w:ind w:firstLineChars="200" w:firstLine="420"/>
      </w:pPr>
      <w:r>
        <w:t xml:space="preserve">2. </w:t>
      </w:r>
      <w:r>
        <w:t>总担保金额的计算：总担保的金额是权利人上一年度在海关关口支付的全部费用，其中可能包括海关在前一年度扣留侵权嫌疑货物后在上一年度办结的案件，但不包括海关在上一年度扣留未在上一年度办结的案件。</w:t>
      </w:r>
    </w:p>
    <w:p w:rsidR="00970D74" w:rsidRDefault="00970D74" w:rsidP="00970D74">
      <w:pPr>
        <w:spacing w:line="250" w:lineRule="auto"/>
        <w:ind w:firstLineChars="200" w:firstLine="420"/>
      </w:pPr>
      <w:r>
        <w:rPr>
          <w:rFonts w:hint="eastAsia"/>
        </w:rPr>
        <w:t>相关资料链接：</w:t>
      </w:r>
    </w:p>
    <w:p w:rsidR="00970D74" w:rsidRDefault="00970D74" w:rsidP="00970D74">
      <w:pPr>
        <w:spacing w:line="250" w:lineRule="auto"/>
        <w:ind w:firstLineChars="200" w:firstLine="420"/>
      </w:pPr>
      <w:r>
        <w:t>[1]</w:t>
      </w:r>
      <w:r>
        <w:t>海关总署网站：向海关总署申请保护</w:t>
      </w:r>
    </w:p>
    <w:p w:rsidR="00970D74" w:rsidRDefault="00970D74" w:rsidP="00970D74">
      <w:pPr>
        <w:spacing w:line="250" w:lineRule="auto"/>
        <w:ind w:firstLineChars="200" w:firstLine="420"/>
        <w:rPr>
          <w:rFonts w:hint="eastAsia"/>
        </w:rPr>
      </w:pPr>
      <w:r>
        <w:t>[2]</w:t>
      </w:r>
      <w:r>
        <w:t>汇业律师事务所：知识产权海关备案保护综述</w:t>
      </w:r>
      <w:r>
        <w:t>[3]</w:t>
      </w:r>
      <w:r>
        <w:t>汇业律师事务所：怎样计算海关知识产权总担保的担保金额</w:t>
      </w:r>
    </w:p>
    <w:p w:rsidR="00970D74" w:rsidRDefault="00970D74" w:rsidP="00970D74">
      <w:pPr>
        <w:spacing w:line="250" w:lineRule="auto"/>
        <w:ind w:firstLineChars="200" w:firstLine="420"/>
        <w:jc w:val="right"/>
        <w:rPr>
          <w:rFonts w:hint="eastAsia"/>
        </w:rPr>
      </w:pPr>
      <w:r w:rsidRPr="009B679C">
        <w:rPr>
          <w:rFonts w:hint="eastAsia"/>
        </w:rPr>
        <w:t>新华网</w:t>
      </w:r>
      <w:r>
        <w:rPr>
          <w:rFonts w:hint="eastAsia"/>
        </w:rPr>
        <w:t>2016-2-24</w:t>
      </w:r>
    </w:p>
    <w:p w:rsidR="00970D74" w:rsidRDefault="00970D74" w:rsidP="00F94836">
      <w:pPr>
        <w:sectPr w:rsidR="00970D74" w:rsidSect="00F94836">
          <w:type w:val="continuous"/>
          <w:pgSz w:w="11906" w:h="16838" w:code="9"/>
          <w:pgMar w:top="1644" w:right="1236" w:bottom="1418" w:left="1814" w:header="851" w:footer="907" w:gutter="0"/>
          <w:pgNumType w:start="1"/>
          <w:cols w:space="425"/>
          <w:docGrid w:type="lines" w:linePitch="341" w:charSpace="2373"/>
        </w:sectPr>
      </w:pPr>
    </w:p>
    <w:p w:rsidR="0085021D" w:rsidRDefault="0085021D"/>
    <w:sectPr w:rsidR="008502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0D74"/>
    <w:rsid w:val="0085021D"/>
    <w:rsid w:val="00970D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970D7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70D74"/>
    <w:rPr>
      <w:rFonts w:ascii="黑体" w:eastAsia="黑体" w:hAnsi="宋体" w:cs="Times New Roman"/>
      <w:b/>
      <w:kern w:val="36"/>
      <w:sz w:val="32"/>
      <w:szCs w:val="32"/>
    </w:rPr>
  </w:style>
  <w:style w:type="paragraph" w:customStyle="1" w:styleId="Char2CharCharChar">
    <w:name w:val="Char2 Char Char Char"/>
    <w:basedOn w:val="a"/>
    <w:autoRedefine/>
    <w:rsid w:val="00970D74"/>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1203</Characters>
  <Application>Microsoft Office Word</Application>
  <DocSecurity>0</DocSecurity>
  <Lines>10</Lines>
  <Paragraphs>2</Paragraphs>
  <ScaleCrop>false</ScaleCrop>
  <Company>微软中国</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2022-07-18T02:10:00Z</dcterms:created>
</cp:coreProperties>
</file>