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8B5" w:rsidRDefault="006D18B5" w:rsidP="0077440F">
      <w:pPr>
        <w:pStyle w:val="1"/>
        <w:spacing w:line="247" w:lineRule="auto"/>
        <w:rPr>
          <w:rFonts w:hint="eastAsia"/>
        </w:rPr>
      </w:pPr>
      <w:r w:rsidRPr="003F7BFC">
        <w:rPr>
          <w:rFonts w:hint="eastAsia"/>
        </w:rPr>
        <w:t>变“两张皮”为“一体化”——看九江海关的党建新探索</w:t>
      </w:r>
    </w:p>
    <w:p w:rsidR="006D18B5" w:rsidRDefault="006D18B5" w:rsidP="006D18B5">
      <w:pPr>
        <w:spacing w:line="247" w:lineRule="auto"/>
        <w:ind w:firstLineChars="200" w:firstLine="420"/>
      </w:pPr>
      <w:r>
        <w:rPr>
          <w:rFonts w:hint="eastAsia"/>
        </w:rPr>
        <w:t>党建、业务“两张皮”是普遍存在的现象，该如何解决？对此，九江海关从工作实际出发，突出问题导向，成功走出了一条党建、业务“一体化”的路子。</w:t>
      </w:r>
    </w:p>
    <w:p w:rsidR="006D18B5" w:rsidRDefault="006D18B5" w:rsidP="006D18B5">
      <w:pPr>
        <w:spacing w:line="247" w:lineRule="auto"/>
        <w:ind w:firstLineChars="200" w:firstLine="420"/>
      </w:pPr>
      <w:r>
        <w:rPr>
          <w:rFonts w:hint="eastAsia"/>
        </w:rPr>
        <w:t>“混合物”变“化合物”</w:t>
      </w:r>
    </w:p>
    <w:p w:rsidR="006D18B5" w:rsidRDefault="006D18B5" w:rsidP="006D18B5">
      <w:pPr>
        <w:spacing w:line="247" w:lineRule="auto"/>
        <w:ind w:firstLineChars="200" w:firstLine="420"/>
      </w:pPr>
      <w:r>
        <w:t>“</w:t>
      </w:r>
      <w:r>
        <w:t>因为分布在两个现场，党小组学习都要专门从郊区乘车回到市区，现在，直接在我们加工区业务现场就可以开展学习了，方便多了。</w:t>
      </w:r>
      <w:r>
        <w:t>”</w:t>
      </w:r>
      <w:r>
        <w:t>九江海关通关科副科长徐志刚说。</w:t>
      </w:r>
    </w:p>
    <w:p w:rsidR="006D18B5" w:rsidRDefault="006D18B5" w:rsidP="006D18B5">
      <w:pPr>
        <w:spacing w:line="247" w:lineRule="auto"/>
        <w:ind w:firstLineChars="200" w:firstLine="420"/>
      </w:pPr>
      <w:r>
        <w:t>这得益于今年</w:t>
      </w:r>
      <w:r>
        <w:t>1</w:t>
      </w:r>
      <w:r>
        <w:t>月份九江海关党支部对党小组予以调整的决定。九江海关共有党员</w:t>
      </w:r>
      <w:r>
        <w:t>22</w:t>
      </w:r>
      <w:r>
        <w:t>名，分布在</w:t>
      </w:r>
      <w:r>
        <w:t>8</w:t>
      </w:r>
      <w:r>
        <w:t>个科，</w:t>
      </w:r>
      <w:r>
        <w:t>3</w:t>
      </w:r>
      <w:r>
        <w:t>个现场，党员集中学习很不方便。调整后重新划分为</w:t>
      </w:r>
      <w:r>
        <w:t>6</w:t>
      </w:r>
      <w:r>
        <w:t>个党小组，各业务现场再也不用来回跑了。</w:t>
      </w:r>
    </w:p>
    <w:p w:rsidR="006D18B5" w:rsidRDefault="006D18B5" w:rsidP="006D18B5">
      <w:pPr>
        <w:spacing w:line="247" w:lineRule="auto"/>
        <w:ind w:firstLineChars="200" w:firstLine="420"/>
      </w:pPr>
      <w:r>
        <w:t>通过调整实现了</w:t>
      </w:r>
      <w:r>
        <w:t>“</w:t>
      </w:r>
      <w:r>
        <w:t>党小组设在科上</w:t>
      </w:r>
      <w:r>
        <w:t>”</w:t>
      </w:r>
      <w:r>
        <w:t>，基本上每个科的科长就是党小组组长，实现了</w:t>
      </w:r>
      <w:r>
        <w:t>“</w:t>
      </w:r>
      <w:r>
        <w:t>一岗双责</w:t>
      </w:r>
      <w:r>
        <w:t>”</w:t>
      </w:r>
      <w:r>
        <w:t>。</w:t>
      </w:r>
      <w:r>
        <w:t>“</w:t>
      </w:r>
      <w:r>
        <w:t>原来，党建、业务在一起，更多地可能是一种</w:t>
      </w:r>
      <w:r>
        <w:t>‘</w:t>
      </w:r>
      <w:r>
        <w:t>混合物</w:t>
      </w:r>
      <w:r>
        <w:t>’</w:t>
      </w:r>
      <w:r>
        <w:t>的关系；现在，</w:t>
      </w:r>
      <w:r>
        <w:t>‘</w:t>
      </w:r>
      <w:r>
        <w:t>党小组设在科上</w:t>
      </w:r>
      <w:r>
        <w:t>’</w:t>
      </w:r>
      <w:r>
        <w:t>后，党建、业务在机制上实现了完美融合，变成了</w:t>
      </w:r>
      <w:r>
        <w:t>‘</w:t>
      </w:r>
      <w:r>
        <w:t>化合物</w:t>
      </w:r>
      <w:r>
        <w:t>’</w:t>
      </w:r>
      <w:r>
        <w:t>的关系。</w:t>
      </w:r>
      <w:r>
        <w:t>”</w:t>
      </w:r>
      <w:r>
        <w:t>九江海关党支部有关负责人这样形象地比喻。</w:t>
      </w:r>
    </w:p>
    <w:p w:rsidR="006D18B5" w:rsidRDefault="006D18B5" w:rsidP="006D18B5">
      <w:pPr>
        <w:spacing w:line="247" w:lineRule="auto"/>
        <w:ind w:firstLineChars="200" w:firstLine="420"/>
      </w:pPr>
      <w:r>
        <w:rPr>
          <w:rFonts w:hint="eastAsia"/>
        </w:rPr>
        <w:t>“独角戏”变“二人转”</w:t>
      </w:r>
    </w:p>
    <w:p w:rsidR="006D18B5" w:rsidRDefault="006D18B5" w:rsidP="006D18B5">
      <w:pPr>
        <w:spacing w:line="247" w:lineRule="auto"/>
        <w:ind w:firstLineChars="200" w:firstLine="420"/>
      </w:pPr>
      <w:r>
        <w:t>为了解决党建、业务</w:t>
      </w:r>
      <w:r>
        <w:t>“</w:t>
      </w:r>
      <w:r>
        <w:t>两张皮</w:t>
      </w:r>
      <w:r>
        <w:t>”</w:t>
      </w:r>
      <w:r>
        <w:t>的难题，九江海关还积极谋划，拓宽视野，积极</w:t>
      </w:r>
      <w:r>
        <w:t>“</w:t>
      </w:r>
      <w:r>
        <w:t>走出去</w:t>
      </w:r>
      <w:r>
        <w:t>”</w:t>
      </w:r>
      <w:r>
        <w:t>与</w:t>
      </w:r>
      <w:r>
        <w:t>“</w:t>
      </w:r>
      <w:r>
        <w:t>引进来</w:t>
      </w:r>
      <w:r>
        <w:t>”</w:t>
      </w:r>
      <w:r>
        <w:t>，变党建</w:t>
      </w:r>
      <w:r>
        <w:t>“</w:t>
      </w:r>
      <w:r>
        <w:t>独角戏</w:t>
      </w:r>
      <w:r>
        <w:t>”</w:t>
      </w:r>
      <w:r>
        <w:t>为</w:t>
      </w:r>
      <w:r>
        <w:t>“</w:t>
      </w:r>
      <w:r>
        <w:t>二人转</w:t>
      </w:r>
      <w:r>
        <w:t>”</w:t>
      </w:r>
      <w:r>
        <w:t>，实现党建、业务的深度融合。</w:t>
      </w:r>
    </w:p>
    <w:p w:rsidR="006D18B5" w:rsidRDefault="006D18B5" w:rsidP="006D18B5">
      <w:pPr>
        <w:spacing w:line="247" w:lineRule="auto"/>
        <w:ind w:firstLineChars="200" w:firstLine="420"/>
      </w:pPr>
      <w:r>
        <w:t>去年年底，九江海关与九江检验检疫局联合开展了</w:t>
      </w:r>
      <w:r>
        <w:t>“</w:t>
      </w:r>
      <w:r>
        <w:t>两学一做</w:t>
      </w:r>
      <w:r>
        <w:t>”“</w:t>
      </w:r>
      <w:r>
        <w:t>共建联学</w:t>
      </w:r>
      <w:r>
        <w:t>”</w:t>
      </w:r>
      <w:r>
        <w:t>系列活动。</w:t>
      </w:r>
      <w:r>
        <w:t>“</w:t>
      </w:r>
      <w:r>
        <w:t>通过共同走进，共听一堂党课，强化思想根基，画好思想共识的</w:t>
      </w:r>
      <w:r>
        <w:t>‘</w:t>
      </w:r>
      <w:r>
        <w:t>同心圆</w:t>
      </w:r>
      <w:r>
        <w:t>’</w:t>
      </w:r>
      <w:r>
        <w:t>；通过共克关检合作</w:t>
      </w:r>
      <w:r>
        <w:t>‘</w:t>
      </w:r>
      <w:r>
        <w:t>三个一</w:t>
      </w:r>
      <w:r>
        <w:t>’</w:t>
      </w:r>
      <w:r>
        <w:t>（一次申报、一次查验、一次放行）改革难题，强化行动认同，画好改革共识的</w:t>
      </w:r>
      <w:r>
        <w:t>‘</w:t>
      </w:r>
      <w:r>
        <w:t>同心圆</w:t>
      </w:r>
      <w:r>
        <w:t>’</w:t>
      </w:r>
      <w:r>
        <w:t>；通过共下企业调研、共办政策宣讲、共建网络服务平台，深化服务理念，画好服务发展的</w:t>
      </w:r>
      <w:r>
        <w:t>‘</w:t>
      </w:r>
      <w:r>
        <w:t>同心圆</w:t>
      </w:r>
      <w:r>
        <w:t>’</w:t>
      </w:r>
      <w:r>
        <w:t>。</w:t>
      </w:r>
      <w:r>
        <w:t>”</w:t>
      </w:r>
      <w:r>
        <w:t>九江海关办公室主任张建国对此津津乐道。</w:t>
      </w:r>
    </w:p>
    <w:p w:rsidR="006D18B5" w:rsidRDefault="006D18B5" w:rsidP="006D18B5">
      <w:pPr>
        <w:spacing w:line="247" w:lineRule="auto"/>
        <w:ind w:firstLineChars="200" w:firstLine="420"/>
        <w:rPr>
          <w:rFonts w:hint="eastAsia"/>
        </w:rPr>
      </w:pPr>
      <w:r>
        <w:t>党建是润滑剂，党建是耦合剂。九江海关通过共同画好党建</w:t>
      </w:r>
      <w:r>
        <w:t>“</w:t>
      </w:r>
      <w:r>
        <w:t>同心圆</w:t>
      </w:r>
      <w:r>
        <w:t>”</w:t>
      </w:r>
      <w:r>
        <w:t>，促进关检深度融合，把关检合作</w:t>
      </w:r>
      <w:r>
        <w:t>“</w:t>
      </w:r>
      <w:r>
        <w:t>三个一</w:t>
      </w:r>
      <w:r>
        <w:t>”</w:t>
      </w:r>
      <w:r>
        <w:t>推向了一个新高度。</w:t>
      </w:r>
    </w:p>
    <w:p w:rsidR="006D18B5" w:rsidRDefault="006D18B5" w:rsidP="006D18B5">
      <w:pPr>
        <w:spacing w:line="247" w:lineRule="auto"/>
        <w:ind w:firstLineChars="200" w:firstLine="420"/>
        <w:rPr>
          <w:rFonts w:hint="eastAsia"/>
        </w:rPr>
      </w:pPr>
      <w:r w:rsidRPr="003F7BFC">
        <w:rPr>
          <w:rFonts w:hint="eastAsia"/>
        </w:rPr>
        <w:t>江志浩</w:t>
      </w:r>
      <w:r w:rsidRPr="003F7BFC">
        <w:t xml:space="preserve"> </w:t>
      </w:r>
      <w:r w:rsidRPr="003F7BFC">
        <w:t>记者</w:t>
      </w:r>
      <w:r w:rsidRPr="003F7BFC">
        <w:t xml:space="preserve"> </w:t>
      </w:r>
      <w:r w:rsidRPr="003F7BFC">
        <w:t>刘佳惠子</w:t>
      </w:r>
    </w:p>
    <w:p w:rsidR="006D18B5" w:rsidRDefault="006D18B5" w:rsidP="006D18B5">
      <w:pPr>
        <w:spacing w:line="247" w:lineRule="auto"/>
        <w:ind w:firstLineChars="200" w:firstLine="420"/>
        <w:jc w:val="right"/>
        <w:rPr>
          <w:rFonts w:hint="eastAsia"/>
        </w:rPr>
      </w:pPr>
      <w:r w:rsidRPr="003F7BFC">
        <w:rPr>
          <w:rFonts w:hint="eastAsia"/>
        </w:rPr>
        <w:t>江西日报</w:t>
      </w:r>
      <w:r>
        <w:rPr>
          <w:rFonts w:hint="eastAsia"/>
        </w:rPr>
        <w:t>2017-3-20</w:t>
      </w:r>
    </w:p>
    <w:p w:rsidR="006D18B5" w:rsidRDefault="006D18B5" w:rsidP="00DF24E3">
      <w:pPr>
        <w:sectPr w:rsidR="006D18B5" w:rsidSect="00DF24E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E7446" w:rsidRDefault="001E7446"/>
    <w:sectPr w:rsidR="001E74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18B5"/>
    <w:rsid w:val="001E7446"/>
    <w:rsid w:val="006D1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D18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18B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D18B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>微软中国</Company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2022-07-15T07:36:00Z</dcterms:created>
</cp:coreProperties>
</file>