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3A9" w:rsidRDefault="006D63A9" w:rsidP="00163F7B">
      <w:pPr>
        <w:pStyle w:val="1"/>
        <w:rPr>
          <w:rFonts w:hint="eastAsia"/>
        </w:rPr>
      </w:pPr>
      <w:r w:rsidRPr="00163F7B">
        <w:rPr>
          <w:rFonts w:hint="eastAsia"/>
        </w:rPr>
        <w:t>通关时间、合规成本减半！跨境贸易便利化</w:t>
      </w:r>
      <w:r w:rsidRPr="00163F7B">
        <w:t xml:space="preserve"> 宁波出台"32条"</w:t>
      </w:r>
    </w:p>
    <w:p w:rsidR="006D63A9" w:rsidRDefault="006D63A9" w:rsidP="006D63A9">
      <w:pPr>
        <w:ind w:firstLineChars="200" w:firstLine="420"/>
      </w:pPr>
      <w:r>
        <w:rPr>
          <w:rFonts w:hint="eastAsia"/>
        </w:rPr>
        <w:t>本月起，《宁波市人民政府办公厅关于提升跨境贸易便利化水平的实施意见》正式实施。</w:t>
      </w:r>
    </w:p>
    <w:p w:rsidR="006D63A9" w:rsidRDefault="006D63A9" w:rsidP="006D63A9">
      <w:pPr>
        <w:ind w:firstLineChars="200" w:firstLine="420"/>
      </w:pPr>
      <w:r>
        <w:rPr>
          <w:rFonts w:hint="eastAsia"/>
        </w:rPr>
        <w:t>围绕优化通关、无纸化、提升效率、降低成本等，《实施意见》明确了</w:t>
      </w:r>
      <w:r>
        <w:t>32</w:t>
      </w:r>
      <w:r>
        <w:t>条具体措施。</w:t>
      </w:r>
    </w:p>
    <w:p w:rsidR="006D63A9" w:rsidRDefault="006D63A9" w:rsidP="006D63A9">
      <w:pPr>
        <w:ind w:firstLineChars="200" w:firstLine="420"/>
      </w:pPr>
      <w:r>
        <w:rPr>
          <w:rFonts w:hint="eastAsia"/>
        </w:rPr>
        <w:t>宁波提出，到</w:t>
      </w:r>
      <w:r>
        <w:t>2018</w:t>
      </w:r>
      <w:r>
        <w:t>年底，需在进出口环节验核的监管证件数量比</w:t>
      </w:r>
      <w:r>
        <w:t>2017</w:t>
      </w:r>
      <w:r>
        <w:t>年减少三分之一以上，除安全保密需要等特殊情况外，全部实现联网核查；整体通关时间压缩三分之一以上；相比</w:t>
      </w:r>
      <w:r>
        <w:t>2017</w:t>
      </w:r>
      <w:r>
        <w:t>年，单个集装箱进出口环节合规成本减少</w:t>
      </w:r>
      <w:r>
        <w:t>100</w:t>
      </w:r>
      <w:r>
        <w:t>美元以上。</w:t>
      </w:r>
    </w:p>
    <w:p w:rsidR="006D63A9" w:rsidRDefault="006D63A9" w:rsidP="006D63A9">
      <w:pPr>
        <w:ind w:firstLineChars="200" w:firstLine="420"/>
      </w:pPr>
      <w:r>
        <w:rPr>
          <w:rFonts w:hint="eastAsia"/>
        </w:rPr>
        <w:t>到</w:t>
      </w:r>
      <w:r>
        <w:t>2020</w:t>
      </w:r>
      <w:r>
        <w:t>年底，相比</w:t>
      </w:r>
      <w:r>
        <w:t>2017</w:t>
      </w:r>
      <w:r>
        <w:t>年集装箱进出口环节合规成本降低一半。</w:t>
      </w:r>
    </w:p>
    <w:p w:rsidR="006D63A9" w:rsidRDefault="006D63A9" w:rsidP="006D63A9">
      <w:pPr>
        <w:ind w:firstLineChars="200" w:firstLine="420"/>
      </w:pPr>
      <w:r>
        <w:rPr>
          <w:rFonts w:hint="eastAsia"/>
        </w:rPr>
        <w:t>到</w:t>
      </w:r>
      <w:r>
        <w:t>2021</w:t>
      </w:r>
      <w:r>
        <w:t>年底，整体通关时间比</w:t>
      </w:r>
      <w:r>
        <w:t>2017</w:t>
      </w:r>
      <w:r>
        <w:t>年压缩一半，企业获得感明显增强，跨境贸易便利化水平明显提高。</w:t>
      </w:r>
    </w:p>
    <w:p w:rsidR="006D63A9" w:rsidRDefault="006D63A9" w:rsidP="006D63A9">
      <w:pPr>
        <w:ind w:firstLineChars="200" w:firstLine="420"/>
      </w:pPr>
      <w:r>
        <w:rPr>
          <w:rFonts w:hint="eastAsia"/>
        </w:rPr>
        <w:t>优化通关流程和作业方式</w:t>
      </w:r>
    </w:p>
    <w:p w:rsidR="006D63A9" w:rsidRDefault="006D63A9" w:rsidP="006D63A9">
      <w:pPr>
        <w:ind w:firstLineChars="200" w:firstLine="420"/>
      </w:pPr>
      <w:r>
        <w:rPr>
          <w:rFonts w:hint="eastAsia"/>
        </w:rPr>
        <w:t>推进关检业务整合融合</w:t>
      </w:r>
    </w:p>
    <w:p w:rsidR="006D63A9" w:rsidRDefault="006D63A9" w:rsidP="006D63A9">
      <w:pPr>
        <w:ind w:firstLineChars="200" w:firstLine="420"/>
      </w:pPr>
      <w:r>
        <w:t>2018</w:t>
      </w:r>
      <w:r>
        <w:t>年底前实现</w:t>
      </w:r>
      <w:r>
        <w:t>“</w:t>
      </w:r>
      <w:r>
        <w:t>统一申报单证、统一作业系统、统一风险研判、统一指令下达、统一现场执法</w:t>
      </w:r>
      <w:r>
        <w:t>”</w:t>
      </w:r>
      <w:r>
        <w:t>。</w:t>
      </w:r>
    </w:p>
    <w:p w:rsidR="006D63A9" w:rsidRDefault="006D63A9" w:rsidP="006D63A9">
      <w:pPr>
        <w:ind w:firstLineChars="200" w:firstLine="420"/>
      </w:pPr>
      <w:r>
        <w:rPr>
          <w:rFonts w:hint="eastAsia"/>
        </w:rPr>
        <w:t>推动全国通关一体化改革，提高一体化通关模式申报率。</w:t>
      </w:r>
    </w:p>
    <w:p w:rsidR="006D63A9" w:rsidRDefault="006D63A9" w:rsidP="006D63A9">
      <w:pPr>
        <w:ind w:firstLineChars="200" w:firstLine="420"/>
      </w:pPr>
      <w:r>
        <w:rPr>
          <w:rFonts w:hint="eastAsia"/>
        </w:rPr>
        <w:t>推广“双随机、一公开”监管模式</w:t>
      </w:r>
    </w:p>
    <w:p w:rsidR="006D63A9" w:rsidRDefault="006D63A9" w:rsidP="006D63A9">
      <w:pPr>
        <w:ind w:firstLineChars="200" w:firstLine="420"/>
      </w:pPr>
      <w:r>
        <w:rPr>
          <w:rFonts w:hint="eastAsia"/>
        </w:rPr>
        <w:t>常规稽查、保税核查和保税货物监管等全部执法领域都实行“双随机、一公开”。推进全链条监管“选、查、处”分离，提升“双随机”监管效能。</w:t>
      </w:r>
    </w:p>
    <w:p w:rsidR="006D63A9" w:rsidRDefault="006D63A9" w:rsidP="006D63A9">
      <w:pPr>
        <w:ind w:firstLineChars="200" w:firstLine="420"/>
      </w:pPr>
      <w:r>
        <w:rPr>
          <w:rFonts w:hint="eastAsia"/>
        </w:rPr>
        <w:t>推广第三方采信制度</w:t>
      </w:r>
    </w:p>
    <w:p w:rsidR="006D63A9" w:rsidRDefault="006D63A9" w:rsidP="006D63A9">
      <w:pPr>
        <w:ind w:firstLineChars="200" w:firstLine="420"/>
      </w:pPr>
      <w:r>
        <w:rPr>
          <w:rFonts w:hint="eastAsia"/>
        </w:rPr>
        <w:t>引入市场竞争机制，发挥社会检验检测机构作用，在进出口环节进一步推广第三方检验检测结果采信制度。</w:t>
      </w:r>
    </w:p>
    <w:p w:rsidR="006D63A9" w:rsidRDefault="006D63A9" w:rsidP="006D63A9">
      <w:pPr>
        <w:ind w:firstLineChars="200" w:firstLine="420"/>
      </w:pPr>
      <w:r>
        <w:rPr>
          <w:rFonts w:hint="eastAsia"/>
        </w:rPr>
        <w:t>推广应用“提前申报”模式。提高进口货物“提前申报”比例，鼓励企业采用“提前申报”，提前办理单证审核和货物运输作业，非布控查验货物抵达口岸后即可放行提离。</w:t>
      </w:r>
    </w:p>
    <w:p w:rsidR="006D63A9" w:rsidRDefault="006D63A9" w:rsidP="006D63A9">
      <w:pPr>
        <w:ind w:firstLineChars="200" w:firstLine="420"/>
      </w:pPr>
      <w:r>
        <w:rPr>
          <w:rFonts w:hint="eastAsia"/>
        </w:rPr>
        <w:t>优化检验检疫作业</w:t>
      </w:r>
    </w:p>
    <w:p w:rsidR="006D63A9" w:rsidRDefault="006D63A9" w:rsidP="006D63A9">
      <w:pPr>
        <w:ind w:firstLineChars="200" w:firstLine="420"/>
      </w:pPr>
      <w:r>
        <w:rPr>
          <w:rFonts w:hint="eastAsia"/>
        </w:rPr>
        <w:t>推行进口矿产品等大宗资源型商品“先验放后检测”检验监管方式。创新检验检疫方法，应用现场快速检测技术，进一步缩短检验检疫周期。推进实验室前移，符合条件的应“即取即送、即送即检”。</w:t>
      </w:r>
    </w:p>
    <w:p w:rsidR="006D63A9" w:rsidRDefault="006D63A9" w:rsidP="006D63A9">
      <w:pPr>
        <w:ind w:firstLineChars="200" w:firstLine="420"/>
      </w:pPr>
      <w:r>
        <w:rPr>
          <w:rFonts w:hint="eastAsia"/>
        </w:rPr>
        <w:t>实行口岸通关“日清”工作制度</w:t>
      </w:r>
    </w:p>
    <w:p w:rsidR="006D63A9" w:rsidRDefault="006D63A9" w:rsidP="006D63A9">
      <w:pPr>
        <w:ind w:firstLineChars="200" w:firstLine="420"/>
      </w:pPr>
      <w:r>
        <w:rPr>
          <w:rFonts w:hint="eastAsia"/>
        </w:rPr>
        <w:t>口岸相关部门建立每日自查制度，对于符合条件的正常通关事宜，当日处理完毕。</w:t>
      </w:r>
    </w:p>
    <w:p w:rsidR="006D63A9" w:rsidRDefault="006D63A9" w:rsidP="006D63A9">
      <w:pPr>
        <w:ind w:firstLineChars="200" w:firstLine="420"/>
      </w:pPr>
      <w:r>
        <w:rPr>
          <w:rFonts w:hint="eastAsia"/>
        </w:rPr>
        <w:t>加快实现口岸通关作业“串联”改“并联”</w:t>
      </w:r>
    </w:p>
    <w:p w:rsidR="006D63A9" w:rsidRDefault="006D63A9" w:rsidP="006D63A9">
      <w:pPr>
        <w:ind w:firstLineChars="200" w:firstLine="420"/>
      </w:pPr>
      <w:r>
        <w:rPr>
          <w:rFonts w:hint="eastAsia"/>
        </w:rPr>
        <w:t>推进进口货物换单与通关、进口拼箱货物拆箱与通关并联作业。取消进口分拨货物纸质舱单、移箱单、现场记录单。</w:t>
      </w:r>
    </w:p>
    <w:p w:rsidR="006D63A9" w:rsidRDefault="006D63A9" w:rsidP="006D63A9">
      <w:pPr>
        <w:ind w:firstLineChars="200" w:firstLine="420"/>
      </w:pPr>
      <w:r>
        <w:rPr>
          <w:rFonts w:hint="eastAsia"/>
        </w:rPr>
        <w:t>提升税款缴纳便利化水平</w:t>
      </w:r>
    </w:p>
    <w:p w:rsidR="006D63A9" w:rsidRDefault="006D63A9" w:rsidP="006D63A9">
      <w:pPr>
        <w:ind w:firstLineChars="200" w:firstLine="420"/>
      </w:pPr>
      <w:r>
        <w:rPr>
          <w:rFonts w:hint="eastAsia"/>
        </w:rPr>
        <w:t>推广汇总征税和担保放行，推进关税保证保险改革试点，通过保险担保实现货物“先放行后缴税”。推广使用新一代电子支付系统，简化税费电子支付作业流程，实行海关税单打印与实货放行分离，税款扣缴成功且报关单符合放行条件的，系统自动放行。</w:t>
      </w:r>
    </w:p>
    <w:p w:rsidR="006D63A9" w:rsidRDefault="006D63A9" w:rsidP="006D63A9">
      <w:pPr>
        <w:ind w:firstLineChars="200" w:firstLine="420"/>
      </w:pPr>
      <w:r>
        <w:rPr>
          <w:rFonts w:hint="eastAsia"/>
        </w:rPr>
        <w:t>简化随附单证</w:t>
      </w:r>
    </w:p>
    <w:p w:rsidR="006D63A9" w:rsidRDefault="006D63A9" w:rsidP="006D63A9">
      <w:pPr>
        <w:ind w:firstLineChars="200" w:firstLine="420"/>
      </w:pPr>
      <w:r>
        <w:rPr>
          <w:rFonts w:hint="eastAsia"/>
        </w:rPr>
        <w:t>加大政策宣传推广力度，引导企业减少非必选项的随附单证上传，及时向社会公布目录清单。简化申报后异常情况处置流程。</w:t>
      </w:r>
    </w:p>
    <w:p w:rsidR="006D63A9" w:rsidRDefault="006D63A9" w:rsidP="006D63A9">
      <w:pPr>
        <w:ind w:firstLineChars="200" w:firstLine="420"/>
      </w:pPr>
      <w:r>
        <w:rPr>
          <w:rFonts w:hint="eastAsia"/>
        </w:rPr>
        <w:t>推动企业分类管理</w:t>
      </w:r>
    </w:p>
    <w:p w:rsidR="006D63A9" w:rsidRDefault="006D63A9" w:rsidP="006D63A9">
      <w:pPr>
        <w:ind w:firstLineChars="200" w:firstLine="420"/>
      </w:pPr>
      <w:r>
        <w:rPr>
          <w:rFonts w:hint="eastAsia"/>
        </w:rPr>
        <w:t>加强行业自律，引导企业规范经营。推动诚信企业享受较低进出口货物查验率、优先办理进出口货物通关等更多便利化措施。</w:t>
      </w:r>
    </w:p>
    <w:p w:rsidR="006D63A9" w:rsidRDefault="006D63A9" w:rsidP="006D63A9">
      <w:pPr>
        <w:ind w:firstLineChars="200" w:firstLine="420"/>
      </w:pPr>
      <w:r>
        <w:rPr>
          <w:rFonts w:hint="eastAsia"/>
        </w:rPr>
        <w:t>深化边检业务改革</w:t>
      </w:r>
    </w:p>
    <w:p w:rsidR="006D63A9" w:rsidRDefault="006D63A9" w:rsidP="006D63A9">
      <w:pPr>
        <w:ind w:firstLineChars="200" w:firstLine="420"/>
      </w:pPr>
      <w:r>
        <w:rPr>
          <w:rFonts w:hint="eastAsia"/>
        </w:rPr>
        <w:t>推进边检通关一体化，实现办理《上下外国船舶许可》《船舶搭靠外轮许可》“一站签发，全域通用”。</w:t>
      </w:r>
    </w:p>
    <w:p w:rsidR="006D63A9" w:rsidRDefault="006D63A9" w:rsidP="006D63A9">
      <w:pPr>
        <w:ind w:firstLineChars="200" w:firstLine="420"/>
      </w:pPr>
      <w:r>
        <w:rPr>
          <w:rFonts w:hint="eastAsia"/>
        </w:rPr>
        <w:t>便捷船舶区域内出入港手续办理，对在宁波口岸范围内码头泊位与所属锚地之间移泊，期间无搭靠船舶、上下人员、装卸作业的船舶，出入港手续简化为移泊手续。</w:t>
      </w:r>
    </w:p>
    <w:p w:rsidR="006D63A9" w:rsidRDefault="006D63A9" w:rsidP="006D63A9">
      <w:pPr>
        <w:ind w:firstLineChars="200" w:firstLine="420"/>
      </w:pPr>
      <w:r>
        <w:rPr>
          <w:rFonts w:hint="eastAsia"/>
        </w:rPr>
        <w:t>提高查验集装箱当班船出运率</w:t>
      </w:r>
    </w:p>
    <w:p w:rsidR="006D63A9" w:rsidRDefault="006D63A9" w:rsidP="006D63A9">
      <w:pPr>
        <w:ind w:firstLineChars="200" w:firstLine="420"/>
      </w:pPr>
      <w:r>
        <w:rPr>
          <w:rFonts w:hint="eastAsia"/>
        </w:rPr>
        <w:t>落实查验集装箱当班船出运率考核制度。探索查验箱虚拟归位方式应用，查验集装箱海关放行即可视作码头放行。</w:t>
      </w:r>
    </w:p>
    <w:p w:rsidR="006D63A9" w:rsidRDefault="006D63A9" w:rsidP="006D63A9">
      <w:pPr>
        <w:ind w:firstLineChars="200" w:firstLine="420"/>
      </w:pPr>
      <w:r>
        <w:rPr>
          <w:rFonts w:hint="eastAsia"/>
        </w:rPr>
        <w:t>公开通关流程及物流作业时限</w:t>
      </w:r>
    </w:p>
    <w:p w:rsidR="006D63A9" w:rsidRDefault="006D63A9" w:rsidP="006D63A9">
      <w:pPr>
        <w:ind w:firstLineChars="200" w:firstLine="420"/>
      </w:pPr>
      <w:r>
        <w:rPr>
          <w:rFonts w:hint="eastAsia"/>
        </w:rPr>
        <w:t>制定并公开通关流程及口岸经营服务企业场内转运、吊箱移位、掏箱和货方提箱等作业时限标准，便利企业合理安排生产、制定运输计划。</w:t>
      </w:r>
    </w:p>
    <w:p w:rsidR="006D63A9" w:rsidRDefault="006D63A9" w:rsidP="006D63A9">
      <w:pPr>
        <w:ind w:firstLineChars="200" w:firstLine="420"/>
      </w:pPr>
      <w:r>
        <w:rPr>
          <w:rFonts w:hint="eastAsia"/>
        </w:rPr>
        <w:t>提高无纸化应用水平</w:t>
      </w:r>
    </w:p>
    <w:p w:rsidR="006D63A9" w:rsidRDefault="006D63A9" w:rsidP="006D63A9">
      <w:pPr>
        <w:ind w:firstLineChars="200" w:firstLine="420"/>
      </w:pPr>
      <w:r>
        <w:rPr>
          <w:rFonts w:hint="eastAsia"/>
        </w:rPr>
        <w:t>提升通关无纸化水平</w:t>
      </w:r>
    </w:p>
    <w:p w:rsidR="006D63A9" w:rsidRDefault="006D63A9" w:rsidP="006D63A9">
      <w:pPr>
        <w:ind w:firstLineChars="200" w:firstLine="420"/>
      </w:pPr>
      <w:r>
        <w:rPr>
          <w:rFonts w:hint="eastAsia"/>
        </w:rPr>
        <w:t>鼓励企业采用无纸化方式申报，力争</w:t>
      </w:r>
      <w:r>
        <w:t>2018</w:t>
      </w:r>
      <w:r>
        <w:t>年底实现进口无纸化申报比例达到</w:t>
      </w:r>
      <w:r>
        <w:t>95%</w:t>
      </w:r>
      <w:r>
        <w:t>。</w:t>
      </w:r>
    </w:p>
    <w:p w:rsidR="006D63A9" w:rsidRDefault="006D63A9" w:rsidP="006D63A9">
      <w:pPr>
        <w:ind w:firstLineChars="200" w:firstLine="420"/>
      </w:pPr>
      <w:r>
        <w:rPr>
          <w:rFonts w:hint="eastAsia"/>
        </w:rPr>
        <w:t>推进进出口环节物流信息电子化</w:t>
      </w:r>
    </w:p>
    <w:p w:rsidR="006D63A9" w:rsidRDefault="006D63A9" w:rsidP="006D63A9">
      <w:pPr>
        <w:ind w:firstLineChars="200" w:firstLine="420"/>
      </w:pPr>
      <w:r>
        <w:rPr>
          <w:rFonts w:hint="eastAsia"/>
        </w:rPr>
        <w:t>建设货主、船方、港方、申报企业、堆场、仓储企业等各单位共同认可的数据交换平台和交换报文标准。</w:t>
      </w:r>
    </w:p>
    <w:p w:rsidR="006D63A9" w:rsidRDefault="006D63A9" w:rsidP="006D63A9">
      <w:pPr>
        <w:ind w:firstLineChars="200" w:firstLine="420"/>
      </w:pPr>
      <w:r>
        <w:rPr>
          <w:rFonts w:hint="eastAsia"/>
        </w:rPr>
        <w:t>实现口岸作业场站货物装卸、仓储理货、报关、物流运输、费用结算等环节无纸化和电子化。推动海运提单换提货单电子化，企业在报关环节不再提交纸质提单或提货单。</w:t>
      </w:r>
    </w:p>
    <w:p w:rsidR="006D63A9" w:rsidRDefault="006D63A9" w:rsidP="006D63A9">
      <w:pPr>
        <w:ind w:firstLineChars="200" w:firstLine="420"/>
      </w:pPr>
      <w:r>
        <w:t>2019</w:t>
      </w:r>
      <w:r>
        <w:t>年</w:t>
      </w:r>
      <w:r>
        <w:t>6</w:t>
      </w:r>
      <w:r>
        <w:t>月底前，实现内外贸集装箱堆场的电子化海关监管。</w:t>
      </w:r>
    </w:p>
    <w:p w:rsidR="006D63A9" w:rsidRDefault="006D63A9" w:rsidP="006D63A9">
      <w:pPr>
        <w:ind w:firstLineChars="200" w:firstLine="420"/>
      </w:pPr>
      <w:r>
        <w:t>2019</w:t>
      </w:r>
      <w:r>
        <w:t>年底前，在主要远洋航线实现海关与企业间的海运提单、提货单、装箱单等信息电子化流转。全面梳理精简进出口通关环节各类商务单证。</w:t>
      </w:r>
    </w:p>
    <w:p w:rsidR="006D63A9" w:rsidRDefault="006D63A9" w:rsidP="006D63A9">
      <w:pPr>
        <w:ind w:firstLineChars="200" w:firstLine="420"/>
      </w:pPr>
      <w:r>
        <w:rPr>
          <w:rFonts w:hint="eastAsia"/>
        </w:rPr>
        <w:t>简化进出口环节监管证件</w:t>
      </w:r>
    </w:p>
    <w:p w:rsidR="006D63A9" w:rsidRDefault="006D63A9" w:rsidP="006D63A9">
      <w:pPr>
        <w:ind w:firstLineChars="200" w:firstLine="420"/>
      </w:pPr>
      <w:r>
        <w:t>2018</w:t>
      </w:r>
      <w:r>
        <w:t>年</w:t>
      </w:r>
      <w:r>
        <w:t>11</w:t>
      </w:r>
      <w:r>
        <w:t>月</w:t>
      </w:r>
      <w:r>
        <w:t>1</w:t>
      </w:r>
      <w:r>
        <w:t>日前需在进出口环节验核的监管证件减至</w:t>
      </w:r>
      <w:r>
        <w:t>48</w:t>
      </w:r>
      <w:r>
        <w:t>种，并做好保留证件的验核工作。除安全保密需要等特殊情况外，通过多种形式全部实现联网、在通关环节比对核查。</w:t>
      </w:r>
    </w:p>
    <w:p w:rsidR="006D63A9" w:rsidRDefault="006D63A9" w:rsidP="006D63A9">
      <w:pPr>
        <w:ind w:firstLineChars="200" w:firstLine="420"/>
      </w:pPr>
      <w:r>
        <w:t>2020</w:t>
      </w:r>
      <w:r>
        <w:t>年底前，监管证件全部实现网上申报、网上办理。加大对进出口企业的政策宣讲力度。</w:t>
      </w:r>
    </w:p>
    <w:p w:rsidR="006D63A9" w:rsidRDefault="006D63A9" w:rsidP="006D63A9">
      <w:pPr>
        <w:ind w:firstLineChars="200" w:firstLine="420"/>
      </w:pPr>
      <w:r>
        <w:rPr>
          <w:rFonts w:hint="eastAsia"/>
        </w:rPr>
        <w:t>优化许可证件申请办理。优化证件申领流程，简化企业申报和登记备案材料，引导企业在国际贸易“单一窗口”标准版办理原产地证和许可证申领，实现“网上申请、自助打印”。</w:t>
      </w:r>
    </w:p>
    <w:p w:rsidR="006D63A9" w:rsidRDefault="006D63A9" w:rsidP="006D63A9">
      <w:pPr>
        <w:ind w:firstLineChars="200" w:firstLine="420"/>
      </w:pPr>
      <w:r>
        <w:rPr>
          <w:rFonts w:hint="eastAsia"/>
        </w:rPr>
        <w:t>推进边检业务网上办理</w:t>
      </w:r>
    </w:p>
    <w:p w:rsidR="006D63A9" w:rsidRDefault="006D63A9" w:rsidP="006D63A9">
      <w:pPr>
        <w:ind w:firstLineChars="200" w:firstLine="420"/>
      </w:pPr>
      <w:r>
        <w:rPr>
          <w:rFonts w:hint="eastAsia"/>
        </w:rPr>
        <w:t>企业办理《上下外国船舶许可》《船舶搭靠外轮许可》可通过浙江政务服务网、“浙江边防</w:t>
      </w:r>
      <w:r>
        <w:t>App”</w:t>
      </w:r>
      <w:r>
        <w:t>进行申请、提交资料，边检站在后台审核通过，无须现场申办证件。</w:t>
      </w:r>
    </w:p>
    <w:p w:rsidR="006D63A9" w:rsidRDefault="006D63A9" w:rsidP="006D63A9">
      <w:pPr>
        <w:ind w:firstLineChars="200" w:firstLine="420"/>
      </w:pPr>
      <w:r>
        <w:rPr>
          <w:rFonts w:hint="eastAsia"/>
        </w:rPr>
        <w:t>推进办理国际航行船舶手续无纸化，不再收取《总申报单》《船员名单》《旅客名单》等纸质单证。</w:t>
      </w:r>
    </w:p>
    <w:p w:rsidR="006D63A9" w:rsidRDefault="006D63A9" w:rsidP="006D63A9">
      <w:pPr>
        <w:ind w:firstLineChars="200" w:firstLine="420"/>
      </w:pPr>
      <w:r>
        <w:rPr>
          <w:rFonts w:hint="eastAsia"/>
        </w:rPr>
        <w:t>推进港口业务网上办理</w:t>
      </w:r>
    </w:p>
    <w:p w:rsidR="006D63A9" w:rsidRDefault="006D63A9" w:rsidP="006D63A9">
      <w:pPr>
        <w:ind w:firstLineChars="200" w:firstLine="420"/>
      </w:pPr>
      <w:r>
        <w:rPr>
          <w:rFonts w:hint="eastAsia"/>
        </w:rPr>
        <w:t>完善网上平台服务功能，逐步推进查验预约、进港、提箱、结算、缴费等港口业务网上“一站式”办理。（责任单位：宁波舟山港集团）</w:t>
      </w:r>
    </w:p>
    <w:p w:rsidR="006D63A9" w:rsidRDefault="006D63A9" w:rsidP="006D63A9">
      <w:pPr>
        <w:ind w:firstLineChars="200" w:firstLine="420"/>
      </w:pPr>
      <w:r>
        <w:rPr>
          <w:rFonts w:hint="eastAsia"/>
        </w:rPr>
        <w:t>提升查验效率</w:t>
      </w:r>
    </w:p>
    <w:p w:rsidR="006D63A9" w:rsidRDefault="006D63A9" w:rsidP="006D63A9">
      <w:pPr>
        <w:ind w:firstLineChars="200" w:firstLine="420"/>
      </w:pPr>
      <w:r>
        <w:rPr>
          <w:rFonts w:hint="eastAsia"/>
        </w:rPr>
        <w:t>提高查验准备工作效率</w:t>
      </w:r>
    </w:p>
    <w:p w:rsidR="006D63A9" w:rsidRDefault="006D63A9" w:rsidP="006D63A9">
      <w:pPr>
        <w:ind w:firstLineChars="200" w:firstLine="420"/>
      </w:pPr>
      <w:r>
        <w:rPr>
          <w:rFonts w:hint="eastAsia"/>
        </w:rPr>
        <w:t>通过“单一窗口”、港口电子数据交换（</w:t>
      </w:r>
      <w:r>
        <w:t>EDI</w:t>
      </w:r>
      <w:r>
        <w:t>）中心等信息平台向进出口企业、口岸作业场站推送查验通知，增强通关时效的可预期性。进境运输工具到港前，口岸查验单位对申报的电子数据实施在线审核并及时向码头及船舶代理反馈。</w:t>
      </w:r>
    </w:p>
    <w:p w:rsidR="006D63A9" w:rsidRDefault="006D63A9" w:rsidP="006D63A9">
      <w:pPr>
        <w:ind w:firstLineChars="200" w:firstLine="420"/>
      </w:pPr>
      <w:r>
        <w:rPr>
          <w:rFonts w:hint="eastAsia"/>
        </w:rPr>
        <w:t>推进跨部门联合检查</w:t>
      </w:r>
    </w:p>
    <w:p w:rsidR="006D63A9" w:rsidRDefault="006D63A9" w:rsidP="006D63A9">
      <w:pPr>
        <w:ind w:firstLineChars="200" w:firstLine="420"/>
      </w:pPr>
      <w:r>
        <w:rPr>
          <w:rFonts w:hint="eastAsia"/>
        </w:rPr>
        <w:t>继续推进海关、边检、海事对进出境的运输工具，进行一次性联合登临检查，避免多头检查。按照《口岸查验单位一次性联合检查实施方案》，力争</w:t>
      </w:r>
      <w:r>
        <w:t>2018</w:t>
      </w:r>
      <w:r>
        <w:t>年底前覆盖到所有口岸</w:t>
      </w:r>
    </w:p>
    <w:p w:rsidR="006D63A9" w:rsidRDefault="006D63A9" w:rsidP="006D63A9">
      <w:pPr>
        <w:ind w:firstLineChars="200" w:firstLine="420"/>
      </w:pPr>
      <w:r>
        <w:rPr>
          <w:rFonts w:hint="eastAsia"/>
        </w:rPr>
        <w:t>优化查验流程</w:t>
      </w:r>
    </w:p>
    <w:p w:rsidR="006D63A9" w:rsidRDefault="006D63A9" w:rsidP="006D63A9">
      <w:pPr>
        <w:ind w:firstLineChars="200" w:firstLine="420"/>
      </w:pPr>
      <w:r>
        <w:rPr>
          <w:rFonts w:hint="eastAsia"/>
        </w:rPr>
        <w:t>全面推广查验管理系统（二期），使用移动查验单兵作业系统和音视频执法记录仪，优化查验异常后续处置流程，加快推广“先期机检”“智能识别”“集中审像”实际应用，提高机检后直接放行比例。</w:t>
      </w:r>
    </w:p>
    <w:p w:rsidR="006D63A9" w:rsidRDefault="006D63A9" w:rsidP="006D63A9">
      <w:pPr>
        <w:ind w:firstLineChars="200" w:firstLine="420"/>
      </w:pPr>
      <w:r>
        <w:rPr>
          <w:rFonts w:hint="eastAsia"/>
        </w:rPr>
        <w:t>缩短查验送检样品检验时间</w:t>
      </w:r>
    </w:p>
    <w:p w:rsidR="006D63A9" w:rsidRDefault="006D63A9" w:rsidP="006D63A9">
      <w:pPr>
        <w:ind w:firstLineChars="200" w:firstLine="420"/>
      </w:pPr>
      <w:r>
        <w:rPr>
          <w:rFonts w:hint="eastAsia"/>
        </w:rPr>
        <w:t>现场海关在查验过程中减少非必要取样送检和重复送样。</w:t>
      </w:r>
    </w:p>
    <w:p w:rsidR="006D63A9" w:rsidRDefault="006D63A9" w:rsidP="006D63A9">
      <w:pPr>
        <w:ind w:firstLineChars="200" w:firstLine="420"/>
      </w:pPr>
      <w:r>
        <w:rPr>
          <w:rFonts w:hint="eastAsia"/>
        </w:rPr>
        <w:t>加快鲜活商品通关速度</w:t>
      </w:r>
    </w:p>
    <w:p w:rsidR="006D63A9" w:rsidRDefault="006D63A9" w:rsidP="006D63A9">
      <w:pPr>
        <w:ind w:firstLineChars="200" w:firstLine="420"/>
      </w:pPr>
      <w:r>
        <w:rPr>
          <w:rFonts w:hint="eastAsia"/>
        </w:rPr>
        <w:t>在风险可控的前提下，优化鲜活产品检验检疫流程。</w:t>
      </w:r>
    </w:p>
    <w:p w:rsidR="006D63A9" w:rsidRDefault="006D63A9" w:rsidP="006D63A9">
      <w:pPr>
        <w:ind w:firstLineChars="200" w:firstLine="420"/>
      </w:pPr>
      <w:r>
        <w:rPr>
          <w:rFonts w:hint="eastAsia"/>
        </w:rPr>
        <w:t>进口布控查验信息发送前移</w:t>
      </w:r>
    </w:p>
    <w:p w:rsidR="006D63A9" w:rsidRDefault="006D63A9" w:rsidP="006D63A9">
      <w:pPr>
        <w:ind w:firstLineChars="200" w:firstLine="420"/>
      </w:pPr>
      <w:r>
        <w:rPr>
          <w:rFonts w:hint="eastAsia"/>
        </w:rPr>
        <w:t>对已卸至海关监管场所的进口货物，海关接受申报后将是否需查验的信息立即通知企业，便利企业同步安排缴税和提箱手续。</w:t>
      </w:r>
    </w:p>
    <w:p w:rsidR="006D63A9" w:rsidRDefault="006D63A9" w:rsidP="006D63A9">
      <w:pPr>
        <w:ind w:firstLineChars="200" w:firstLine="420"/>
      </w:pPr>
      <w:r>
        <w:rPr>
          <w:rFonts w:hint="eastAsia"/>
        </w:rPr>
        <w:t>优化查验人力资源配置</w:t>
      </w:r>
    </w:p>
    <w:p w:rsidR="006D63A9" w:rsidRDefault="006D63A9" w:rsidP="006D63A9">
      <w:pPr>
        <w:ind w:firstLineChars="200" w:firstLine="420"/>
      </w:pPr>
      <w:r>
        <w:rPr>
          <w:rFonts w:hint="eastAsia"/>
        </w:rPr>
        <w:t>对于当日上午布控查验的出口货物当日完成查验，对于双休日或法定节假日前申报的进口查验货物，具备条件的，确保在双休日或法定节假日前查验完毕。</w:t>
      </w:r>
    </w:p>
    <w:p w:rsidR="006D63A9" w:rsidRDefault="006D63A9" w:rsidP="006D63A9">
      <w:pPr>
        <w:ind w:firstLineChars="200" w:firstLine="420"/>
      </w:pPr>
      <w:r>
        <w:rPr>
          <w:rFonts w:hint="eastAsia"/>
        </w:rPr>
        <w:t>加快国际贸易“单一窗口”建设</w:t>
      </w:r>
    </w:p>
    <w:p w:rsidR="006D63A9" w:rsidRDefault="006D63A9" w:rsidP="006D63A9">
      <w:pPr>
        <w:ind w:firstLineChars="200" w:firstLine="420"/>
      </w:pPr>
      <w:r>
        <w:rPr>
          <w:rFonts w:hint="eastAsia"/>
        </w:rPr>
        <w:t>加大国际贸易“单一窗口”标准版试点推广力度</w:t>
      </w:r>
    </w:p>
    <w:p w:rsidR="006D63A9" w:rsidRDefault="006D63A9" w:rsidP="006D63A9">
      <w:pPr>
        <w:ind w:firstLineChars="200" w:firstLine="420"/>
      </w:pPr>
      <w:r>
        <w:rPr>
          <w:rFonts w:hint="eastAsia"/>
        </w:rPr>
        <w:t>持续推进货物、运输工具申报等重点项目推广应用。</w:t>
      </w:r>
      <w:r>
        <w:t>2018</w:t>
      </w:r>
      <w:r>
        <w:t>年底前，主要业务应用率达到</w:t>
      </w:r>
      <w:r>
        <w:t>80%</w:t>
      </w:r>
      <w:r>
        <w:t>；</w:t>
      </w:r>
      <w:r>
        <w:t>2020</w:t>
      </w:r>
      <w:r>
        <w:t>年底前，达到</w:t>
      </w:r>
      <w:r>
        <w:t>100%</w:t>
      </w:r>
      <w:r>
        <w:t>。</w:t>
      </w:r>
      <w:r>
        <w:t>2021</w:t>
      </w:r>
      <w:r>
        <w:t>年底前，除安全保密需要等特殊情况外，</w:t>
      </w:r>
      <w:r>
        <w:t>“</w:t>
      </w:r>
      <w:r>
        <w:t>单一窗口</w:t>
      </w:r>
      <w:r>
        <w:t>”</w:t>
      </w:r>
      <w:r>
        <w:t>功能覆盖国际贸易管理全链条，打造</w:t>
      </w:r>
      <w:r>
        <w:t>“</w:t>
      </w:r>
      <w:r>
        <w:t>一站式</w:t>
      </w:r>
      <w:r>
        <w:t>”</w:t>
      </w:r>
      <w:r>
        <w:t>贸易服务平台。</w:t>
      </w:r>
    </w:p>
    <w:p w:rsidR="006D63A9" w:rsidRDefault="006D63A9" w:rsidP="006D63A9">
      <w:pPr>
        <w:ind w:firstLineChars="200" w:firstLine="420"/>
      </w:pPr>
      <w:r>
        <w:rPr>
          <w:rFonts w:hint="eastAsia"/>
        </w:rPr>
        <w:t>推进中国（宁波）国际贸易“单一窗口”功能提升</w:t>
      </w:r>
    </w:p>
    <w:p w:rsidR="006D63A9" w:rsidRDefault="006D63A9" w:rsidP="006D63A9">
      <w:pPr>
        <w:ind w:firstLineChars="200" w:firstLine="420"/>
      </w:pPr>
      <w:r>
        <w:rPr>
          <w:rFonts w:hint="eastAsia"/>
        </w:rPr>
        <w:t>重点围绕口岸政务服务、物流服务、数据服务、特色应用等四方面进行提升。深化跨部门信息互联互通，依托“单一窗口”促进货主、船公司、港口、代理企业、堆场开展电子化单证信息交换和流转。逐步覆盖跨境贸易“通关</w:t>
      </w:r>
      <w:r>
        <w:t>+</w:t>
      </w:r>
      <w:r>
        <w:t>物流</w:t>
      </w:r>
      <w:r>
        <w:t>”</w:t>
      </w:r>
      <w:r>
        <w:t>全链条主要环节，为跨境贸易供应链参与方提供服务保障。</w:t>
      </w:r>
    </w:p>
    <w:p w:rsidR="006D63A9" w:rsidRDefault="006D63A9" w:rsidP="006D63A9">
      <w:pPr>
        <w:ind w:firstLineChars="200" w:firstLine="420"/>
      </w:pPr>
      <w:r>
        <w:rPr>
          <w:rFonts w:hint="eastAsia"/>
        </w:rPr>
        <w:t>降低进出口环节合规成本</w:t>
      </w:r>
    </w:p>
    <w:p w:rsidR="006D63A9" w:rsidRDefault="006D63A9" w:rsidP="006D63A9">
      <w:pPr>
        <w:ind w:firstLineChars="200" w:firstLine="420"/>
      </w:pPr>
      <w:r>
        <w:rPr>
          <w:rFonts w:hint="eastAsia"/>
        </w:rPr>
        <w:t>公开公示口岸收费</w:t>
      </w:r>
    </w:p>
    <w:p w:rsidR="006D63A9" w:rsidRDefault="006D63A9" w:rsidP="006D63A9">
      <w:pPr>
        <w:ind w:firstLineChars="200" w:firstLine="420"/>
      </w:pPr>
      <w:r>
        <w:rPr>
          <w:rFonts w:hint="eastAsia"/>
        </w:rPr>
        <w:t>建立价格、商务、交通、口岸等部门和口岸查验单位共同参加的口岸收费监督管理协作机制。</w:t>
      </w:r>
    </w:p>
    <w:p w:rsidR="006D63A9" w:rsidRDefault="006D63A9" w:rsidP="006D63A9">
      <w:pPr>
        <w:ind w:firstLineChars="200" w:firstLine="420"/>
      </w:pPr>
      <w:r>
        <w:rPr>
          <w:rFonts w:hint="eastAsia"/>
        </w:rPr>
        <w:t>实行口岸收费目录清单制度。</w:t>
      </w:r>
    </w:p>
    <w:p w:rsidR="006D63A9" w:rsidRDefault="006D63A9" w:rsidP="006D63A9">
      <w:pPr>
        <w:ind w:firstLineChars="200" w:firstLine="420"/>
      </w:pPr>
      <w:r>
        <w:t>2018</w:t>
      </w:r>
      <w:r>
        <w:t>年</w:t>
      </w:r>
      <w:r>
        <w:t>10</w:t>
      </w:r>
      <w:r>
        <w:t>月底前，统一通过国际贸易</w:t>
      </w:r>
      <w:r>
        <w:t>“</w:t>
      </w:r>
      <w:r>
        <w:t>单一窗口</w:t>
      </w:r>
      <w:r>
        <w:t>”</w:t>
      </w:r>
      <w:r>
        <w:t>向社会公布收费项目、收费标准，清单以外费用一律不得收取。</w:t>
      </w:r>
    </w:p>
    <w:p w:rsidR="006D63A9" w:rsidRDefault="006D63A9" w:rsidP="006D63A9">
      <w:pPr>
        <w:ind w:firstLineChars="200" w:firstLine="420"/>
      </w:pPr>
      <w:r>
        <w:t>2018</w:t>
      </w:r>
      <w:r>
        <w:t>年底前，单个集装箱进出口环节合规成本比</w:t>
      </w:r>
      <w:r>
        <w:t>2017</w:t>
      </w:r>
      <w:r>
        <w:t>年减少</w:t>
      </w:r>
      <w:r>
        <w:t>100</w:t>
      </w:r>
      <w:r>
        <w:t>美元以上。</w:t>
      </w:r>
    </w:p>
    <w:p w:rsidR="006D63A9" w:rsidRDefault="006D63A9" w:rsidP="006D63A9">
      <w:pPr>
        <w:ind w:firstLineChars="200" w:firstLine="420"/>
      </w:pPr>
      <w:r>
        <w:rPr>
          <w:rFonts w:hint="eastAsia"/>
        </w:rPr>
        <w:t>规范进出口经营服务企业收费行为</w:t>
      </w:r>
    </w:p>
    <w:p w:rsidR="006D63A9" w:rsidRDefault="006D63A9" w:rsidP="006D63A9">
      <w:pPr>
        <w:ind w:firstLineChars="200" w:firstLine="420"/>
      </w:pPr>
      <w:r>
        <w:rPr>
          <w:rFonts w:hint="eastAsia"/>
        </w:rPr>
        <w:t>加强行业管理和行业自律，引导进出口经营服务企业和相关行业协会通过网站或经营场所公布收费清单和标准，积极倡导诚信经营，合理定价。</w:t>
      </w:r>
    </w:p>
    <w:p w:rsidR="006D63A9" w:rsidRDefault="006D63A9" w:rsidP="006D63A9">
      <w:pPr>
        <w:ind w:firstLineChars="200" w:firstLine="420"/>
      </w:pPr>
      <w:r>
        <w:rPr>
          <w:rFonts w:hint="eastAsia"/>
        </w:rPr>
        <w:t>对实行政府定价的，严格执行规定标准；对实行市场调节价的，不得实行强制服务和违规加收其他费用。</w:t>
      </w:r>
    </w:p>
    <w:p w:rsidR="006D63A9" w:rsidRDefault="006D63A9" w:rsidP="006D63A9">
      <w:pPr>
        <w:ind w:firstLineChars="200" w:firstLine="420"/>
      </w:pPr>
      <w:r>
        <w:rPr>
          <w:rFonts w:hint="eastAsia"/>
        </w:rPr>
        <w:t>鼓励竞争，破除垄断，推动降低报关、货代、船代、物流、仓储、港口服务等环节经营服务性收费。加强检查，依法查处各类违法违规收费行为。</w:t>
      </w:r>
    </w:p>
    <w:p w:rsidR="006D63A9" w:rsidRDefault="006D63A9" w:rsidP="006D63A9">
      <w:pPr>
        <w:ind w:firstLineChars="200" w:firstLine="420"/>
      </w:pPr>
      <w:r>
        <w:rPr>
          <w:rFonts w:hint="eastAsia"/>
        </w:rPr>
        <w:t>继续开展免除查验没有问题外贸企业（失信企业除外）吊装移位仓储费用试点工作。</w:t>
      </w:r>
    </w:p>
    <w:p w:rsidR="006D63A9" w:rsidRDefault="006D63A9" w:rsidP="006D63A9">
      <w:pPr>
        <w:ind w:firstLineChars="200" w:firstLine="420"/>
      </w:pPr>
      <w:r>
        <w:rPr>
          <w:rFonts w:hint="eastAsia"/>
        </w:rPr>
        <w:t>优化试点工作流程，完善工作措施，增强企业获得感。</w:t>
      </w:r>
    </w:p>
    <w:p w:rsidR="006D63A9" w:rsidRDefault="006D63A9" w:rsidP="006D63A9">
      <w:pPr>
        <w:ind w:firstLineChars="200" w:firstLine="420"/>
      </w:pPr>
      <w:r>
        <w:rPr>
          <w:rFonts w:hint="eastAsia"/>
        </w:rPr>
        <w:t>开展口岸通关时效评估</w:t>
      </w:r>
    </w:p>
    <w:p w:rsidR="006D63A9" w:rsidRDefault="006D63A9" w:rsidP="006D63A9">
      <w:pPr>
        <w:ind w:firstLineChars="200" w:firstLine="420"/>
      </w:pPr>
      <w:r>
        <w:rPr>
          <w:rFonts w:hint="eastAsia"/>
        </w:rPr>
        <w:t>建设口岸通关时效评估系统</w:t>
      </w:r>
    </w:p>
    <w:p w:rsidR="006D63A9" w:rsidRDefault="006D63A9" w:rsidP="006D63A9">
      <w:pPr>
        <w:ind w:firstLineChars="200" w:firstLine="420"/>
        <w:rPr>
          <w:rFonts w:hint="eastAsia"/>
        </w:rPr>
      </w:pPr>
      <w:r>
        <w:rPr>
          <w:rFonts w:hint="eastAsia"/>
        </w:rPr>
        <w:t>采集进出口货物在口岸单证、物流各环节的状态数据，为口岸管理部门提供全方位的统计分析服务。通过大数据智能分析，精准定位耗时长、效率低的环节，为压缩口岸通关时间、提升效率提供决策支持。</w:t>
      </w:r>
    </w:p>
    <w:p w:rsidR="006D63A9" w:rsidRDefault="006D63A9" w:rsidP="006D63A9">
      <w:pPr>
        <w:ind w:firstLineChars="200" w:firstLine="420"/>
        <w:rPr>
          <w:rFonts w:hint="eastAsia"/>
        </w:rPr>
      </w:pPr>
      <w:r w:rsidRPr="0064247D">
        <w:rPr>
          <w:rFonts w:hint="eastAsia"/>
        </w:rPr>
        <w:t>记者</w:t>
      </w:r>
      <w:r w:rsidRPr="0064247D">
        <w:t xml:space="preserve"> </w:t>
      </w:r>
      <w:r w:rsidRPr="0064247D">
        <w:t>成良田</w:t>
      </w:r>
    </w:p>
    <w:p w:rsidR="006D63A9" w:rsidRPr="0064247D" w:rsidRDefault="006D63A9" w:rsidP="006D63A9">
      <w:pPr>
        <w:ind w:firstLineChars="200" w:firstLine="420"/>
        <w:jc w:val="right"/>
      </w:pPr>
      <w:r w:rsidRPr="0064247D">
        <w:rPr>
          <w:rFonts w:hint="eastAsia"/>
        </w:rPr>
        <w:t>浙江在线</w:t>
      </w:r>
      <w:r>
        <w:rPr>
          <w:rFonts w:hint="eastAsia"/>
        </w:rPr>
        <w:t>2018-12-7</w:t>
      </w:r>
    </w:p>
    <w:p w:rsidR="006D63A9" w:rsidRDefault="006D63A9" w:rsidP="006E34CD">
      <w:pPr>
        <w:sectPr w:rsidR="006D63A9" w:rsidSect="006E34CD">
          <w:type w:val="continuous"/>
          <w:pgSz w:w="11906" w:h="16838" w:code="9"/>
          <w:pgMar w:top="1644" w:right="1236" w:bottom="1418" w:left="1814" w:header="851" w:footer="907" w:gutter="0"/>
          <w:pgNumType w:start="1"/>
          <w:cols w:space="425"/>
          <w:docGrid w:type="lines" w:linePitch="341" w:charSpace="2373"/>
        </w:sectPr>
      </w:pPr>
    </w:p>
    <w:p w:rsidR="00261349" w:rsidRDefault="00261349"/>
    <w:sectPr w:rsidR="0026134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63A9"/>
    <w:rsid w:val="00261349"/>
    <w:rsid w:val="006D63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D63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D63A9"/>
    <w:rPr>
      <w:rFonts w:ascii="黑体" w:eastAsia="黑体" w:hAnsi="宋体" w:cs="Times New Roman"/>
      <w:b/>
      <w:kern w:val="36"/>
      <w:sz w:val="32"/>
      <w:szCs w:val="32"/>
    </w:rPr>
  </w:style>
  <w:style w:type="paragraph" w:customStyle="1" w:styleId="Char2CharCharChar">
    <w:name w:val="Char2 Char Char Char"/>
    <w:basedOn w:val="a"/>
    <w:autoRedefine/>
    <w:rsid w:val="006D63A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519</Words>
  <Characters>2964</Characters>
  <Application>Microsoft Office Word</Application>
  <DocSecurity>0</DocSecurity>
  <Lines>24</Lines>
  <Paragraphs>6</Paragraphs>
  <ScaleCrop>false</ScaleCrop>
  <Company>微软中国</Company>
  <LinksUpToDate>false</LinksUpToDate>
  <CharactersWithSpaces>3477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2022-07-13T09:11:00Z</dcterms:created>
</cp:coreProperties>
</file>