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831" w:rsidRDefault="00171831" w:rsidP="00AD6769">
      <w:pPr>
        <w:pStyle w:val="1"/>
        <w:spacing w:line="247" w:lineRule="auto"/>
        <w:rPr>
          <w:rFonts w:hint="eastAsia"/>
        </w:rPr>
      </w:pPr>
      <w:r w:rsidRPr="00943CE1">
        <w:rPr>
          <w:rFonts w:hint="eastAsia"/>
        </w:rPr>
        <w:t>石家庄海关营商环境集中整治行动工作方案</w:t>
      </w:r>
    </w:p>
    <w:p w:rsidR="00171831" w:rsidRDefault="00171831" w:rsidP="00171831">
      <w:pPr>
        <w:spacing w:line="247" w:lineRule="auto"/>
        <w:ind w:firstLineChars="200" w:firstLine="420"/>
      </w:pPr>
      <w:r>
        <w:rPr>
          <w:rFonts w:hint="eastAsia"/>
        </w:rPr>
        <w:t>为全面贯彻落实党的十八大和十八届三中、四中、五中、六中全会和省第九次党代会精神，按照河北省深化机关作风整顿领导小组《关于印发</w:t>
      </w:r>
      <w:r>
        <w:t>&lt;</w:t>
      </w:r>
      <w:r>
        <w:t>全省营商环境集中整治行动总体方案</w:t>
      </w:r>
      <w:r>
        <w:t>&gt;</w:t>
      </w:r>
      <w:r>
        <w:t>的通知》和《石家庄海关深化机关作风整顿实施方案》要求，切实解决营商环境中存在的突出问题，建设公平、高效的市场营商环境。现制定石家庄海关营商环境集中整治行动工作方案：</w:t>
      </w:r>
    </w:p>
    <w:p w:rsidR="00171831" w:rsidRDefault="00171831" w:rsidP="00171831">
      <w:pPr>
        <w:spacing w:line="247" w:lineRule="auto"/>
        <w:ind w:firstLineChars="200" w:firstLine="420"/>
      </w:pPr>
      <w:r>
        <w:rPr>
          <w:rFonts w:hint="eastAsia"/>
        </w:rPr>
        <w:t>一、行动目标</w:t>
      </w:r>
    </w:p>
    <w:p w:rsidR="00171831" w:rsidRDefault="00171831" w:rsidP="00171831">
      <w:pPr>
        <w:spacing w:line="247" w:lineRule="auto"/>
        <w:ind w:firstLineChars="200" w:firstLine="420"/>
      </w:pPr>
      <w:r>
        <w:rPr>
          <w:rFonts w:hint="eastAsia"/>
        </w:rPr>
        <w:t>紧紧扭住“改善营商环境、促进转型发展”这一重点，精准发力，切实解决在政策落实、企业运营环境、政府窗口服务等方面存在突出问题，打造河北地区便捷通关软环境，加快形成市场主体活力竞相释放、创新创业蓬勃开展的良好局面。最终把集中整治行动的成果加以巩固，促进营商环境不断改善，形成各级干部主动服务、敢于担当、善于担当的良好风气，为建设经济强省、美丽河北提供有力支撑。</w:t>
      </w:r>
    </w:p>
    <w:p w:rsidR="00171831" w:rsidRDefault="00171831" w:rsidP="00171831">
      <w:pPr>
        <w:spacing w:line="247" w:lineRule="auto"/>
        <w:ind w:firstLineChars="200" w:firstLine="420"/>
      </w:pPr>
      <w:r>
        <w:rPr>
          <w:rFonts w:hint="eastAsia"/>
        </w:rPr>
        <w:t>二、整治内容</w:t>
      </w:r>
    </w:p>
    <w:p w:rsidR="00171831" w:rsidRDefault="00171831" w:rsidP="00171831">
      <w:pPr>
        <w:spacing w:line="247" w:lineRule="auto"/>
        <w:ind w:firstLineChars="200" w:firstLine="420"/>
      </w:pPr>
      <w:r>
        <w:rPr>
          <w:rFonts w:hint="eastAsia"/>
        </w:rPr>
        <w:t>（一）落实供给侧改革。</w:t>
      </w:r>
    </w:p>
    <w:p w:rsidR="00171831" w:rsidRDefault="00171831" w:rsidP="00171831">
      <w:pPr>
        <w:spacing w:line="247" w:lineRule="auto"/>
        <w:ind w:firstLineChars="200" w:firstLine="420"/>
      </w:pPr>
      <w:r>
        <w:rPr>
          <w:rFonts w:hint="eastAsia"/>
        </w:rPr>
        <w:t>找准落实供给侧结构性改革的出发点，降低制度性交易成本，营造国际化、法治化、便利化的营商环境，培育竞争新优势。优化海关监管模式、增强“放管服”累积效应。加大知识产权保护力度、加强对企业的诚信管理和信用评价，打造稳定、透明、可预期的通关环境。发挥税收调节作用，支持扩大先进技术设备、关键零部件进口，推动制造业升级改造。密切与口岸相关部门的协调联动，加强口岸大通关建设</w:t>
      </w:r>
      <w:r>
        <w:t>,</w:t>
      </w:r>
      <w:r>
        <w:t>进一步压缩货物的通关时间。</w:t>
      </w:r>
    </w:p>
    <w:p w:rsidR="00171831" w:rsidRDefault="00171831" w:rsidP="00171831">
      <w:pPr>
        <w:spacing w:line="247" w:lineRule="auto"/>
        <w:ind w:firstLineChars="200" w:firstLine="420"/>
      </w:pPr>
      <w:r>
        <w:rPr>
          <w:rFonts w:hint="eastAsia"/>
        </w:rPr>
        <w:t>（二）优化服务环境。</w:t>
      </w:r>
    </w:p>
    <w:p w:rsidR="00171831" w:rsidRDefault="00171831" w:rsidP="00171831">
      <w:pPr>
        <w:spacing w:line="247" w:lineRule="auto"/>
        <w:ind w:firstLineChars="200" w:firstLine="420"/>
      </w:pPr>
      <w:r>
        <w:rPr>
          <w:rFonts w:hint="eastAsia"/>
        </w:rPr>
        <w:t>积极落实海关支持“一带一路”战略实施方案，支持国际货运班列发展，畅通物流大通道，支持企业“走出去”。继续深化京津冀区域通关一体化改革，服务京津冀协同发展。支持“三互”大通关建设，落实关检合作“三个一”改革，密切与口岸相关部门的协调联动。落实复制推广自贸试验区海关监管创新制度、支持特殊监管区域建设发展。落实稳增长调结构部署，全面清理进出口环节收费，帮助企业减负增效。</w:t>
      </w:r>
    </w:p>
    <w:p w:rsidR="00171831" w:rsidRDefault="00171831" w:rsidP="00171831">
      <w:pPr>
        <w:spacing w:line="247" w:lineRule="auto"/>
        <w:ind w:firstLineChars="200" w:firstLine="420"/>
      </w:pPr>
      <w:r>
        <w:rPr>
          <w:rFonts w:hint="eastAsia"/>
        </w:rPr>
        <w:t>（三）促外贸回稳向好。</w:t>
      </w:r>
    </w:p>
    <w:p w:rsidR="00171831" w:rsidRDefault="00171831" w:rsidP="00171831">
      <w:pPr>
        <w:spacing w:line="247" w:lineRule="auto"/>
        <w:ind w:firstLineChars="200" w:firstLine="420"/>
      </w:pPr>
      <w:r>
        <w:rPr>
          <w:rFonts w:hint="eastAsia"/>
        </w:rPr>
        <w:t>积极实施石家庄海关服务河北协同发展的</w:t>
      </w:r>
      <w:r>
        <w:t>12</w:t>
      </w:r>
      <w:r>
        <w:t>条举措，支持外贸发展政策措施的落实。促进加工贸易创新发展，支持加工贸易向产业链高端延伸、增加附加值。支持外贸新业态发展，创新海关监管措施，建立与跨境电子商务、市场采购贸易、外贸综合服务企业等相适应的监管模式。大力支持海关特殊监管区域（场所）建设，积极推动石家庄综合保税区实现封关运行，武安保税物流中心通过正式验收，指导京唐港保税物流中心建设、黄骅港综合保税区申报有序推进。</w:t>
      </w:r>
    </w:p>
    <w:p w:rsidR="00171831" w:rsidRDefault="00171831" w:rsidP="00171831">
      <w:pPr>
        <w:spacing w:line="247" w:lineRule="auto"/>
        <w:ind w:firstLineChars="200" w:firstLine="420"/>
      </w:pPr>
      <w:r>
        <w:rPr>
          <w:rFonts w:hint="eastAsia"/>
        </w:rPr>
        <w:t>（四）简化行政审批。</w:t>
      </w:r>
    </w:p>
    <w:p w:rsidR="00171831" w:rsidRDefault="00171831" w:rsidP="00171831">
      <w:pPr>
        <w:spacing w:line="247" w:lineRule="auto"/>
        <w:ind w:firstLineChars="200" w:firstLine="420"/>
      </w:pPr>
      <w:r>
        <w:rPr>
          <w:rFonts w:hint="eastAsia"/>
        </w:rPr>
        <w:t>根据党中央、国务院和总署党组简政放权工作要求，进一步压减下放行政审批事项并形成清单依法公布。所有行政审批事项通过“一个窗口”受理，公开审批目录、编制服务指南、列明申请条件和基本流程，实施一次性告知、首问负责制、满意度评价等机制，切实做到行政审批公开、透明、高效。</w:t>
      </w:r>
    </w:p>
    <w:p w:rsidR="00171831" w:rsidRDefault="00171831" w:rsidP="00171831">
      <w:pPr>
        <w:spacing w:line="247" w:lineRule="auto"/>
        <w:ind w:firstLineChars="200" w:firstLine="420"/>
      </w:pPr>
      <w:r>
        <w:rPr>
          <w:rFonts w:hint="eastAsia"/>
        </w:rPr>
        <w:t>三、方法步骤</w:t>
      </w:r>
    </w:p>
    <w:p w:rsidR="00171831" w:rsidRDefault="00171831" w:rsidP="00171831">
      <w:pPr>
        <w:spacing w:line="247" w:lineRule="auto"/>
        <w:ind w:firstLineChars="200" w:firstLine="420"/>
      </w:pPr>
      <w:r>
        <w:rPr>
          <w:rFonts w:hint="eastAsia"/>
        </w:rPr>
        <w:t>此次专项整治行动分</w:t>
      </w:r>
      <w:r>
        <w:t>4</w:t>
      </w:r>
      <w:r>
        <w:t>阶段，具体安排如下：</w:t>
      </w:r>
    </w:p>
    <w:p w:rsidR="00171831" w:rsidRDefault="00171831" w:rsidP="00171831">
      <w:pPr>
        <w:spacing w:line="247" w:lineRule="auto"/>
        <w:ind w:firstLineChars="200" w:firstLine="420"/>
      </w:pPr>
      <w:r>
        <w:rPr>
          <w:rFonts w:hint="eastAsia"/>
        </w:rPr>
        <w:t>（一）动员布置阶段（</w:t>
      </w:r>
      <w:r>
        <w:t>2017</w:t>
      </w:r>
      <w:r>
        <w:t>年</w:t>
      </w:r>
      <w:r>
        <w:t>2</w:t>
      </w:r>
      <w:r>
        <w:t>月）</w:t>
      </w:r>
    </w:p>
    <w:p w:rsidR="00171831" w:rsidRDefault="00171831" w:rsidP="00171831">
      <w:pPr>
        <w:spacing w:line="247" w:lineRule="auto"/>
        <w:ind w:firstLineChars="200" w:firstLine="420"/>
      </w:pPr>
      <w:r>
        <w:t>1.</w:t>
      </w:r>
      <w:r>
        <w:t>动员讨论。按照闫伟东关长在</w:t>
      </w:r>
      <w:r>
        <w:t>2017</w:t>
      </w:r>
      <w:r>
        <w:t>年关区工作会议提出的</w:t>
      </w:r>
      <w:r>
        <w:t>“</w:t>
      </w:r>
      <w:r>
        <w:t>着力改进作风、提高营商软环境</w:t>
      </w:r>
      <w:r>
        <w:t>”</w:t>
      </w:r>
      <w:r>
        <w:t>的工作部署，组织全员学习中央、省改善营商环境决策部署和具体改革举措并进行集中研讨，进一步统一思想、深化认识、明确目标，营造全员参与的良好氛围。</w:t>
      </w:r>
    </w:p>
    <w:p w:rsidR="00171831" w:rsidRDefault="00171831" w:rsidP="00171831">
      <w:pPr>
        <w:spacing w:line="247" w:lineRule="auto"/>
        <w:ind w:firstLineChars="200" w:firstLine="420"/>
      </w:pPr>
      <w:r>
        <w:t>2.</w:t>
      </w:r>
      <w:r>
        <w:t>成立机构。直属海关成立营商环境整治组，负责石家庄关区营商环境集中整治行动的组织实施工作。各隶属海关、办事处成立相应的领导机构和工作机构，一级抓一级、层层抓落实。</w:t>
      </w:r>
    </w:p>
    <w:p w:rsidR="00171831" w:rsidRDefault="00171831" w:rsidP="00171831">
      <w:pPr>
        <w:spacing w:line="247" w:lineRule="auto"/>
        <w:ind w:firstLineChars="200" w:firstLine="420"/>
      </w:pPr>
      <w:r>
        <w:t>3.</w:t>
      </w:r>
      <w:r>
        <w:t>制定方案。按照《全省营商环境集中整治行动总体方案》要求，结合海关工作实际，研究制定针对性强、操作性强的整治工作方案，明确工作目标、整治内容、方法步骤、工作要求等内容，促使整治行动达到预期效果。方案于</w:t>
      </w:r>
      <w:r>
        <w:t>2</w:t>
      </w:r>
      <w:r>
        <w:t>月底前出台并报河北省深化机关作风整顿领导小组备案。</w:t>
      </w:r>
    </w:p>
    <w:p w:rsidR="00171831" w:rsidRDefault="00171831" w:rsidP="00171831">
      <w:pPr>
        <w:spacing w:line="247" w:lineRule="auto"/>
        <w:ind w:firstLineChars="200" w:firstLine="420"/>
      </w:pPr>
      <w:r>
        <w:rPr>
          <w:rFonts w:hint="eastAsia"/>
        </w:rPr>
        <w:t>（二）查摆问题阶段（</w:t>
      </w:r>
      <w:r>
        <w:t>2017</w:t>
      </w:r>
      <w:r>
        <w:t>年</w:t>
      </w:r>
      <w:r>
        <w:t>3</w:t>
      </w:r>
      <w:r>
        <w:t>月</w:t>
      </w:r>
      <w:r>
        <w:t>-4</w:t>
      </w:r>
      <w:r>
        <w:t>月中旬）</w:t>
      </w:r>
    </w:p>
    <w:p w:rsidR="00171831" w:rsidRDefault="00171831" w:rsidP="00171831">
      <w:pPr>
        <w:spacing w:line="247" w:lineRule="auto"/>
        <w:ind w:firstLineChars="200" w:firstLine="420"/>
      </w:pPr>
      <w:r>
        <w:t>1.</w:t>
      </w:r>
      <w:r>
        <w:t>找准找实问题。各部门、单位要以民主生活会剖析问题的态度和标准查摆问题。查摆过程中要广泛征求广大市场主体对海关在提升营商环境方面的意见建议，找出找准关键问题、关键环节。</w:t>
      </w:r>
    </w:p>
    <w:p w:rsidR="00171831" w:rsidRDefault="00171831" w:rsidP="00171831">
      <w:pPr>
        <w:spacing w:line="247" w:lineRule="auto"/>
        <w:ind w:firstLineChars="200" w:firstLine="420"/>
      </w:pPr>
      <w:r>
        <w:t>2.</w:t>
      </w:r>
      <w:r>
        <w:t>坚持开门搞活动。注重与社会各界的公开互动，应通过发放调查问卷、召开座谈会、现场办公等多形式、多渠道听取意见，使广大群众、市场主体积极参与到意见征集活动中来。</w:t>
      </w:r>
    </w:p>
    <w:p w:rsidR="00171831" w:rsidRDefault="00171831" w:rsidP="00171831">
      <w:pPr>
        <w:spacing w:line="247" w:lineRule="auto"/>
        <w:ind w:firstLineChars="200" w:firstLine="420"/>
      </w:pPr>
      <w:r>
        <w:t>3.</w:t>
      </w:r>
      <w:r>
        <w:t>坚持阳光晾晒。借助石家庄海关门户网站、长城网等媒介对查摆出的问题进行晾晒，接受公众评价，提高真查实改效能。</w:t>
      </w:r>
    </w:p>
    <w:p w:rsidR="00171831" w:rsidRDefault="00171831" w:rsidP="00171831">
      <w:pPr>
        <w:spacing w:line="247" w:lineRule="auto"/>
        <w:ind w:firstLineChars="200" w:firstLine="420"/>
      </w:pPr>
      <w:r>
        <w:rPr>
          <w:rFonts w:hint="eastAsia"/>
        </w:rPr>
        <w:t>（三）集中整治阶段（</w:t>
      </w:r>
      <w:r>
        <w:t>2017</w:t>
      </w:r>
      <w:r>
        <w:t>年</w:t>
      </w:r>
      <w:r>
        <w:t>4</w:t>
      </w:r>
      <w:r>
        <w:t>月中旬</w:t>
      </w:r>
      <w:r>
        <w:t>-8</w:t>
      </w:r>
      <w:r>
        <w:t>月底）</w:t>
      </w:r>
    </w:p>
    <w:p w:rsidR="00171831" w:rsidRDefault="00171831" w:rsidP="00171831">
      <w:pPr>
        <w:spacing w:line="247" w:lineRule="auto"/>
        <w:ind w:firstLineChars="200" w:firstLine="420"/>
      </w:pPr>
      <w:r>
        <w:t>1.</w:t>
      </w:r>
      <w:r>
        <w:t>集中整改。按照边查边改、边找边治的要求，对收集的问题进行分类，逐项明确责任单位、整改目标、整改时限进行挂账整改，做到逐项销号、逐个突破。同时，责任单位要按照工作要求，及时报告整改进展情况，确保整改实效。对工作推进情况，营商环境整治组定期予以通报。</w:t>
      </w:r>
    </w:p>
    <w:p w:rsidR="00171831" w:rsidRDefault="00171831" w:rsidP="00171831">
      <w:pPr>
        <w:spacing w:line="247" w:lineRule="auto"/>
        <w:ind w:firstLineChars="200" w:firstLine="420"/>
      </w:pPr>
      <w:r>
        <w:t>2.</w:t>
      </w:r>
      <w:r>
        <w:t>督导检查。营商环境整治组要结合整治重点工作，采取巡查、暗访等形式深入关区各基层单位进行督导检查。对问题查找不深入、问题解决不到位、群众满意度低的单位予以通报批评。</w:t>
      </w:r>
    </w:p>
    <w:p w:rsidR="00171831" w:rsidRDefault="00171831" w:rsidP="00171831">
      <w:pPr>
        <w:spacing w:line="247" w:lineRule="auto"/>
        <w:ind w:firstLineChars="200" w:firstLine="420"/>
      </w:pPr>
      <w:r>
        <w:rPr>
          <w:rFonts w:hint="eastAsia"/>
        </w:rPr>
        <w:t>（四）成果巩固阶段（</w:t>
      </w:r>
      <w:r>
        <w:t>2017</w:t>
      </w:r>
      <w:r>
        <w:t>年</w:t>
      </w:r>
      <w:r>
        <w:t>9</w:t>
      </w:r>
      <w:r>
        <w:t>月</w:t>
      </w:r>
      <w:r>
        <w:t>-10</w:t>
      </w:r>
      <w:r>
        <w:t>月底）</w:t>
      </w:r>
    </w:p>
    <w:p w:rsidR="00171831" w:rsidRDefault="00171831" w:rsidP="00171831">
      <w:pPr>
        <w:spacing w:line="247" w:lineRule="auto"/>
        <w:ind w:firstLineChars="200" w:firstLine="420"/>
      </w:pPr>
      <w:r>
        <w:rPr>
          <w:rFonts w:hint="eastAsia"/>
        </w:rPr>
        <w:t>在系统总结专项整治典型经验和突出成果的基础上，按照整治成果具体化、制度化的要求，不断巩固整治成效，健全常态化的问题解决机制。对整治效果显著，措施得力的要形成制度加以固化，对落实不彻底的重点区域，要开展好“回头看”工作，促使问题解决。</w:t>
      </w:r>
    </w:p>
    <w:p w:rsidR="00171831" w:rsidRDefault="00171831" w:rsidP="00171831">
      <w:pPr>
        <w:spacing w:line="247" w:lineRule="auto"/>
        <w:ind w:firstLineChars="200" w:firstLine="420"/>
      </w:pPr>
      <w:r>
        <w:rPr>
          <w:rFonts w:hint="eastAsia"/>
        </w:rPr>
        <w:t>四、工作要求</w:t>
      </w:r>
    </w:p>
    <w:p w:rsidR="00171831" w:rsidRDefault="00171831" w:rsidP="00171831">
      <w:pPr>
        <w:spacing w:line="247" w:lineRule="auto"/>
        <w:ind w:firstLineChars="200" w:firstLine="420"/>
      </w:pPr>
      <w:r>
        <w:rPr>
          <w:rFonts w:hint="eastAsia"/>
        </w:rPr>
        <w:t>（一）高度重视、精心组织。营商环境整治组全面负责关区营商环境集中整治行动的组织实施，各成员单位要根据分工集中精力抓好关区营商环境整治相关工作。工作组要建立衔接顺畅、执行有力的工作机制，定期研究，持续督导，强力推进。关区各部门要将整改工作列入到重要议事日程，明确目标、细化任务、扎实推进，确保每一项工作插到底，每一项措施落到地。</w:t>
      </w:r>
    </w:p>
    <w:p w:rsidR="00171831" w:rsidRDefault="00171831" w:rsidP="00171831">
      <w:pPr>
        <w:spacing w:line="247" w:lineRule="auto"/>
        <w:ind w:firstLineChars="200" w:firstLine="420"/>
      </w:pPr>
      <w:r>
        <w:rPr>
          <w:rFonts w:hint="eastAsia"/>
        </w:rPr>
        <w:t>（二）广泛宣传、营造氛围。要广泛宣传发动，引导人民群众参与监督；要多角度、全方位、深层次地宣传报道活动成效，及时推广在规范执法、优化服务、转变作风等方面好经验、好做法，积极营造良好的舆论氛围。</w:t>
      </w:r>
    </w:p>
    <w:p w:rsidR="00171831" w:rsidRDefault="00171831" w:rsidP="00171831">
      <w:pPr>
        <w:spacing w:line="247" w:lineRule="auto"/>
        <w:ind w:firstLineChars="200" w:firstLine="420"/>
        <w:rPr>
          <w:rFonts w:hint="eastAsia"/>
        </w:rPr>
      </w:pPr>
      <w:r>
        <w:rPr>
          <w:rFonts w:hint="eastAsia"/>
        </w:rPr>
        <w:t>（三）强力推进、务求实效。要扭住影响营商环境的重点问题，制定指引性强、操作性强的实施方案，形成时间表、路线图，将问题落准落细落实。要以踏石留印、抓铁有痕的劲头主动作为，动真碰硬，对群众关心的突出问题要紧抓不放，跟踪督办，直到群众满意为止。对于营商集中整治活动中查找出的问题，在坚决整改的基础上要用建章立制固化整治成果，久久为功，持续发力，全力打造公平高效法制的营商环境。</w:t>
      </w:r>
    </w:p>
    <w:p w:rsidR="00171831" w:rsidRDefault="00171831" w:rsidP="00171831">
      <w:pPr>
        <w:spacing w:line="247" w:lineRule="auto"/>
        <w:ind w:firstLineChars="200" w:firstLine="420"/>
        <w:jc w:val="right"/>
        <w:rPr>
          <w:rFonts w:hint="eastAsia"/>
        </w:rPr>
      </w:pPr>
      <w:r w:rsidRPr="00943CE1">
        <w:rPr>
          <w:rFonts w:hint="eastAsia"/>
        </w:rPr>
        <w:t>河北省人民政府</w:t>
      </w:r>
      <w:r>
        <w:rPr>
          <w:rFonts w:hint="eastAsia"/>
        </w:rPr>
        <w:t>2017-3-10</w:t>
      </w:r>
    </w:p>
    <w:p w:rsidR="00171831" w:rsidRDefault="00171831" w:rsidP="005F15D1">
      <w:pPr>
        <w:sectPr w:rsidR="00171831" w:rsidSect="005F15D1">
          <w:type w:val="continuous"/>
          <w:pgSz w:w="11906" w:h="16838" w:code="9"/>
          <w:pgMar w:top="1644" w:right="1236" w:bottom="1418" w:left="1814" w:header="851" w:footer="907" w:gutter="0"/>
          <w:pgNumType w:start="1"/>
          <w:cols w:space="425"/>
          <w:docGrid w:type="lines" w:linePitch="341" w:charSpace="2373"/>
        </w:sectPr>
      </w:pPr>
    </w:p>
    <w:p w:rsidR="00917D29" w:rsidRDefault="00917D29"/>
    <w:sectPr w:rsidR="00917D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1831"/>
    <w:rsid w:val="00171831"/>
    <w:rsid w:val="00917D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18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1831"/>
    <w:rPr>
      <w:rFonts w:ascii="黑体" w:eastAsia="黑体" w:hAnsi="宋体" w:cs="Times New Roman"/>
      <w:b/>
      <w:kern w:val="36"/>
      <w:sz w:val="32"/>
      <w:szCs w:val="32"/>
    </w:rPr>
  </w:style>
  <w:style w:type="paragraph" w:customStyle="1" w:styleId="Char2CharCharChar">
    <w:name w:val="Char2 Char Char Char"/>
    <w:basedOn w:val="a"/>
    <w:autoRedefine/>
    <w:rsid w:val="0017183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389</Words>
  <Characters>2223</Characters>
  <Application>Microsoft Office Word</Application>
  <DocSecurity>0</DocSecurity>
  <Lines>18</Lines>
  <Paragraphs>5</Paragraphs>
  <ScaleCrop>false</ScaleCrop>
  <Company>微软中国</Company>
  <LinksUpToDate>false</LinksUpToDate>
  <CharactersWithSpaces>2607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2022-07-15T07:11:00Z</dcterms:created>
</cp:coreProperties>
</file>