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0B" w:rsidRDefault="001F3D0B" w:rsidP="004B4CA3">
      <w:pPr>
        <w:pStyle w:val="1"/>
      </w:pPr>
      <w:r>
        <w:rPr>
          <w:rFonts w:hint="eastAsia"/>
        </w:rPr>
        <w:t>台州市路桥区人大试用“浙里人大代表履职应用”</w:t>
      </w:r>
      <w:r>
        <w:t xml:space="preserve"> 初显成效</w:t>
      </w:r>
    </w:p>
    <w:p w:rsidR="001F3D0B" w:rsidRDefault="001F3D0B" w:rsidP="001F3D0B">
      <w:pPr>
        <w:ind w:firstLineChars="200" w:firstLine="420"/>
      </w:pPr>
      <w:r>
        <w:rPr>
          <w:rFonts w:hint="eastAsia"/>
        </w:rPr>
        <w:t>“浙里人大代表履职应用”系统是践行“双联系”工作机制，贯彻全省数字化改革工作的重要载体。</w:t>
      </w:r>
      <w:r>
        <w:t>2021</w:t>
      </w:r>
      <w:r>
        <w:t>年</w:t>
      </w:r>
      <w:r>
        <w:t>9</w:t>
      </w:r>
      <w:r>
        <w:t>月，路桥区在</w:t>
      </w:r>
      <w:r>
        <w:t>10</w:t>
      </w:r>
      <w:r>
        <w:t>个乡镇（街道）试运行</w:t>
      </w:r>
      <w:r>
        <w:t>“</w:t>
      </w:r>
      <w:r>
        <w:t>浙里人大代表履职应用</w:t>
      </w:r>
      <w:r>
        <w:t>”</w:t>
      </w:r>
      <w:r>
        <w:t>系统，并及时向省市反馈试用结果，争取为全省推广应用该系统提供有力借鉴和参考。</w:t>
      </w:r>
    </w:p>
    <w:p w:rsidR="001F3D0B" w:rsidRDefault="001F3D0B" w:rsidP="001F3D0B">
      <w:pPr>
        <w:ind w:firstLineChars="200" w:firstLine="420"/>
      </w:pPr>
      <w:r>
        <w:rPr>
          <w:rFonts w:hint="eastAsia"/>
        </w:rPr>
        <w:t>一是加强组织领导，构建运作体系。召开系统试运行工作部署会议，建立工作专班，区级层面明确由代表选任工委牵头抓总，抽调</w:t>
      </w:r>
      <w:r>
        <w:t>2</w:t>
      </w:r>
      <w:r>
        <w:t>名科室精干力量分别负责技术指导、信息汇总。乡镇（街道）层面明确由人大办落实专人开展技术操作，每周递交问题改进清单。拟定《</w:t>
      </w:r>
      <w:r>
        <w:t>“</w:t>
      </w:r>
      <w:r>
        <w:t>浙里人大代表履职应用</w:t>
      </w:r>
      <w:r>
        <w:t>”</w:t>
      </w:r>
      <w:r>
        <w:t>试用问题精讲》，组织乡镇（街道）人大开展业务培训，定期开展线上云会议落实答疑，试用至今，共召开现场培训会</w:t>
      </w:r>
      <w:r>
        <w:t>1</w:t>
      </w:r>
      <w:r>
        <w:t>次，线上交流会</w:t>
      </w:r>
      <w:r>
        <w:t>4</w:t>
      </w:r>
      <w:r>
        <w:t>次。紧盯安全生产、城市管理、交通安全、生态环境、消防安全、卫生健康、治安隐患、治危拆违、工商监管等领域，实时接收群众反馈意见，</w:t>
      </w:r>
      <w:r>
        <w:rPr>
          <w:rFonts w:hint="eastAsia"/>
        </w:rPr>
        <w:t>并落实各乡镇（街道）办结数、办理中数每周一报。</w:t>
      </w:r>
      <w:r>
        <w:t>9</w:t>
      </w:r>
      <w:r>
        <w:t>月至今，浙里人大代表履职应用共收集群众线上反映</w:t>
      </w:r>
      <w:r>
        <w:t>562</w:t>
      </w:r>
      <w:r>
        <w:t>条，办结</w:t>
      </w:r>
      <w:r>
        <w:t>497</w:t>
      </w:r>
      <w:r>
        <w:t>条。</w:t>
      </w:r>
    </w:p>
    <w:p w:rsidR="001F3D0B" w:rsidRDefault="001F3D0B" w:rsidP="001F3D0B">
      <w:pPr>
        <w:ind w:firstLineChars="200" w:firstLine="420"/>
      </w:pPr>
      <w:r>
        <w:rPr>
          <w:rFonts w:hint="eastAsia"/>
        </w:rPr>
        <w:t>二是聚焦民生实事，加速人峰塔修复提升。人峰塔是路桥的历史地标建筑，其修缮提升工程被列为</w:t>
      </w:r>
      <w:r>
        <w:t>2021</w:t>
      </w:r>
      <w:r>
        <w:t>年路桥区民生实事项目。区人大代表通过实地登山、群众沟通，将</w:t>
      </w:r>
      <w:r>
        <w:t>“</w:t>
      </w:r>
      <w:r>
        <w:t>修缮建筑墙体</w:t>
      </w:r>
      <w:r>
        <w:t>”</w:t>
      </w:r>
      <w:r>
        <w:t>、</w:t>
      </w:r>
      <w:r>
        <w:t>“</w:t>
      </w:r>
      <w:r>
        <w:t>人峰塔亮化</w:t>
      </w:r>
      <w:r>
        <w:t>”</w:t>
      </w:r>
      <w:r>
        <w:t>、</w:t>
      </w:r>
      <w:r>
        <w:t>“</w:t>
      </w:r>
      <w:r>
        <w:t>制定古建筑保护条例</w:t>
      </w:r>
      <w:r>
        <w:t>”</w:t>
      </w:r>
      <w:r>
        <w:t>、</w:t>
      </w:r>
      <w:r>
        <w:t>“</w:t>
      </w:r>
      <w:r>
        <w:t>出台人峰塔管理实施方法</w:t>
      </w:r>
      <w:r>
        <w:t>”</w:t>
      </w:r>
      <w:r>
        <w:t>等建议以及现场问题照片上传至履职系统，并经分类处理模块流转至区级人大。路桥区人大常委会迅速建立人大监督小组，由区人大常委会主任牵头部署，要求城建环资工委具体组织，</w:t>
      </w:r>
      <w:r>
        <w:t>15</w:t>
      </w:r>
      <w:r>
        <w:t>名人大基层一线代表全程参与，督促区行政执法局加快推进人峰塔山路、平台、塔主体及灯带等修缮。目前，总投资</w:t>
      </w:r>
      <w:r>
        <w:t>1500</w:t>
      </w:r>
      <w:r>
        <w:t>万的人峰塔修缮工程已基本完工。</w:t>
      </w:r>
      <w:r>
        <w:t>10</w:t>
      </w:r>
      <w:r>
        <w:t>月，区人大将人峰塔修缮后情况及图像资料通过履职系统进行反馈通报，召集代表及群众进行评价，获得较好社会反馈。</w:t>
      </w:r>
    </w:p>
    <w:p w:rsidR="001F3D0B" w:rsidRDefault="001F3D0B" w:rsidP="001F3D0B">
      <w:pPr>
        <w:ind w:firstLineChars="200" w:firstLine="420"/>
      </w:pPr>
      <w:r>
        <w:rPr>
          <w:rFonts w:hint="eastAsia"/>
        </w:rPr>
        <w:t>三是紧扣公共服务享福，助力养老服务体系建设。区人大坚持把养老服务体系建设作为践行“优化公共服务享富”九富路径的重要抓手，组织人大代表对全区养老服务体系建设进行专项调研，列出“管理服务人员短缺”、“机构养老发展不均衡”、“社区居家养老质量有待提升”、“养老护理队伍薄弱”等问题清单，并通过“浙里人大代表履职应用”系统流转至区人大和区民政局。</w:t>
      </w:r>
      <w:r>
        <w:t>11</w:t>
      </w:r>
      <w:r>
        <w:t>月</w:t>
      </w:r>
      <w:r>
        <w:t>5</w:t>
      </w:r>
      <w:r>
        <w:t>日，区人大就</w:t>
      </w:r>
      <w:r>
        <w:t>“</w:t>
      </w:r>
      <w:r>
        <w:t>养老服务体系建设</w:t>
      </w:r>
      <w:r>
        <w:t>”</w:t>
      </w:r>
      <w:r>
        <w:t>召集财政、民政、国土、规划、福利中心等多个部门负责人开展专题询问，选择</w:t>
      </w:r>
      <w:r>
        <w:t>13</w:t>
      </w:r>
      <w:r>
        <w:t>位代表面对面提出质询，进一步量化明确财政投入、土地规划、</w:t>
      </w:r>
      <w:r>
        <w:rPr>
          <w:rFonts w:hint="eastAsia"/>
        </w:rPr>
        <w:t>福利待遇等要素供给，并通过线上系统给予以公开，有效保障全区养老服务更具品质和温度。</w:t>
      </w:r>
    </w:p>
    <w:p w:rsidR="001F3D0B" w:rsidRDefault="001F3D0B" w:rsidP="001F3D0B">
      <w:pPr>
        <w:ind w:firstLineChars="200" w:firstLine="420"/>
      </w:pPr>
      <w:r>
        <w:rPr>
          <w:rFonts w:hint="eastAsia"/>
        </w:rPr>
        <w:t>作者：罗楠</w:t>
      </w:r>
    </w:p>
    <w:p w:rsidR="001F3D0B" w:rsidRDefault="001F3D0B" w:rsidP="001F3D0B">
      <w:pPr>
        <w:ind w:firstLineChars="200" w:firstLine="420"/>
        <w:jc w:val="right"/>
      </w:pPr>
      <w:r>
        <w:t>路桥区人大常委会办公室</w:t>
      </w:r>
      <w:r>
        <w:rPr>
          <w:rFonts w:hint="eastAsia"/>
        </w:rPr>
        <w:t>2021-11-12</w:t>
      </w:r>
    </w:p>
    <w:p w:rsidR="001F3D0B" w:rsidRDefault="001F3D0B" w:rsidP="00722FA9">
      <w:pPr>
        <w:sectPr w:rsidR="001F3D0B" w:rsidSect="00722FA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75F2F" w:rsidRDefault="00D75F2F"/>
    <w:sectPr w:rsidR="00D75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D0B"/>
    <w:rsid w:val="001F3D0B"/>
    <w:rsid w:val="00D7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F3D0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F3D0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2022-05-13T02:50:00Z</dcterms:created>
</cp:coreProperties>
</file>