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9D" w:rsidRDefault="000A539D" w:rsidP="006A0572">
      <w:pPr>
        <w:pStyle w:val="1"/>
      </w:pPr>
      <w:r w:rsidRPr="006A0572">
        <w:rPr>
          <w:rFonts w:hint="eastAsia"/>
        </w:rPr>
        <w:t>泾县审计局</w:t>
      </w:r>
      <w:r w:rsidRPr="006A0572">
        <w:t>2021年工作总结及2022年工作计划</w:t>
      </w:r>
    </w:p>
    <w:p w:rsidR="000A539D" w:rsidRDefault="000A539D" w:rsidP="000A539D">
      <w:pPr>
        <w:ind w:firstLineChars="200" w:firstLine="420"/>
      </w:pPr>
      <w:r>
        <w:t>2021</w:t>
      </w:r>
      <w:r>
        <w:t>年，泾县审计工作坚持以习近平新时代中国特色社会主义思想为指导，认真贯彻习近平总书记考察安徽重要讲话和关于审计工作重要指示批示精神，贯彻执行中央及省委、市委、县委审计委员会决策部署，依法全面履行审计监督职责，深入推进审计全覆盖，做好常态化</w:t>
      </w:r>
      <w:r>
        <w:t>“</w:t>
      </w:r>
      <w:r>
        <w:t>经济体检</w:t>
      </w:r>
      <w:r>
        <w:t>”</w:t>
      </w:r>
      <w:r>
        <w:t>工作，为</w:t>
      </w:r>
      <w:r>
        <w:t>“</w:t>
      </w:r>
      <w:r>
        <w:t>十四五</w:t>
      </w:r>
      <w:r>
        <w:t>”</w:t>
      </w:r>
      <w:r>
        <w:t>审计事业开好局、起好步提供坚强保障，以优异成绩庆祝建党</w:t>
      </w:r>
      <w:r>
        <w:t>100</w:t>
      </w:r>
      <w:r>
        <w:t>周年。</w:t>
      </w:r>
    </w:p>
    <w:p w:rsidR="000A539D" w:rsidRDefault="000A539D" w:rsidP="000A539D">
      <w:pPr>
        <w:ind w:firstLineChars="200" w:firstLine="420"/>
      </w:pPr>
      <w:r>
        <w:t>一、主要做法</w:t>
      </w:r>
    </w:p>
    <w:p w:rsidR="000A539D" w:rsidRDefault="000A539D" w:rsidP="000A539D">
      <w:pPr>
        <w:ind w:firstLineChars="200" w:firstLine="420"/>
      </w:pPr>
      <w:r>
        <w:rPr>
          <w:rFonts w:hint="eastAsia"/>
        </w:rPr>
        <w:t>（一）以党建工作为统领，提升审计干部队伍素质。</w:t>
      </w:r>
    </w:p>
    <w:p w:rsidR="000A539D" w:rsidRDefault="000A539D" w:rsidP="000A539D">
      <w:pPr>
        <w:ind w:firstLineChars="200" w:firstLine="420"/>
      </w:pPr>
      <w:r>
        <w:t>1.</w:t>
      </w:r>
      <w:r>
        <w:t>筑牢根基强党建。泾县审计局始终坚持</w:t>
      </w:r>
      <w:r>
        <w:t>“</w:t>
      </w:r>
      <w:r>
        <w:t>抓好党建是最大的政绩</w:t>
      </w:r>
      <w:r>
        <w:t>”</w:t>
      </w:r>
      <w:r>
        <w:t>的理念，以党的建设为统领，深入推进党建、审计业务</w:t>
      </w:r>
      <w:r>
        <w:t>“</w:t>
      </w:r>
      <w:r>
        <w:t>融合抓、双提升</w:t>
      </w:r>
      <w:r>
        <w:t>”</w:t>
      </w:r>
      <w:r>
        <w:t>工作布局，把党组织建在审计一线，把党建活动开展到审计现场，实现党建工作覆盖审计全过程。今年以来，结合党史学习教育开展了防疫值班党员先锋岗、建立党组书记及班子成员党支部工作联系点、在职党员社区</w:t>
      </w:r>
      <w:r>
        <w:t>“</w:t>
      </w:r>
      <w:r>
        <w:t>报到</w:t>
      </w:r>
      <w:r>
        <w:t>”</w:t>
      </w:r>
      <w:r>
        <w:t>、</w:t>
      </w:r>
      <w:r>
        <w:t>“</w:t>
      </w:r>
      <w:r>
        <w:t>我把颂歌献给党</w:t>
      </w:r>
      <w:r>
        <w:t>”</w:t>
      </w:r>
      <w:r>
        <w:t>歌词征集、</w:t>
      </w:r>
      <w:r>
        <w:t>“</w:t>
      </w:r>
      <w:r>
        <w:t>庆百年华诞谱审计新篇</w:t>
      </w:r>
      <w:r>
        <w:t>”</w:t>
      </w:r>
      <w:r>
        <w:t>主题征文、党史知识测试及赴新四军军部旧址纪念馆、女兵馆开展现场教育等一系列党建活动，引领审计干部筑牢信仰之基，补足精神之钙，把稳思想</w:t>
      </w:r>
      <w:r>
        <w:rPr>
          <w:rFonts w:hint="eastAsia"/>
        </w:rPr>
        <w:t>之舵。</w:t>
      </w:r>
    </w:p>
    <w:p w:rsidR="000A539D" w:rsidRDefault="000A539D" w:rsidP="000A539D">
      <w:pPr>
        <w:ind w:firstLineChars="200" w:firstLine="420"/>
      </w:pPr>
      <w:r>
        <w:t>2.</w:t>
      </w:r>
      <w:r>
        <w:t>对标先进促提升。自党史学习教育开展以来，每月制定学习计划表下发至各审计组，坚持每周一集中学习，其余时间开展自学的学习机制，切实推动审计干部深入学、集中学、系统学。通过局党组主要负责同志专题授课，局党组成员和业务骨干集中授课等方式，积极营造</w:t>
      </w:r>
      <w:r>
        <w:t>“</w:t>
      </w:r>
      <w:r>
        <w:t>领导干部领学、干部职工自学</w:t>
      </w:r>
      <w:r>
        <w:t>”</w:t>
      </w:r>
      <w:r>
        <w:t>的良好氛围，推动职工转变思想观念、工作作风，营造浓厚的干事创业氛围，提升审计监督能力和服务水平，先后获得全县目标管理绩效考核先进单位等</w:t>
      </w:r>
      <w:r>
        <w:t>6</w:t>
      </w:r>
      <w:r>
        <w:t>项荣誉称号。同时，通过抽调年轻干部赴审计署南京办开展</w:t>
      </w:r>
      <w:r>
        <w:t>“</w:t>
      </w:r>
      <w:r>
        <w:t>以审代训</w:t>
      </w:r>
      <w:r>
        <w:t>”</w:t>
      </w:r>
      <w:r>
        <w:t>和到苏州市吴江区等先发地区开展跟班学习等</w:t>
      </w:r>
      <w:r>
        <w:rPr>
          <w:rFonts w:hint="eastAsia"/>
        </w:rPr>
        <w:t>方式，对标先进，以提升审计干部的综合素质。</w:t>
      </w:r>
    </w:p>
    <w:p w:rsidR="000A539D" w:rsidRDefault="000A539D" w:rsidP="000A539D">
      <w:pPr>
        <w:ind w:firstLineChars="200" w:firstLine="420"/>
      </w:pPr>
      <w:r>
        <w:t>3.</w:t>
      </w:r>
      <w:r>
        <w:t>廉政建设树正气。泾县审计局高度重视党风廉政建设，层层压实责任，局党组主要负责同志负总责，其他党组成员严格履行</w:t>
      </w:r>
      <w:r>
        <w:t>“</w:t>
      </w:r>
      <w:r>
        <w:t>一岗双责</w:t>
      </w:r>
      <w:r>
        <w:t>”</w:t>
      </w:r>
      <w:r>
        <w:t>，建立从主要负责同志、分管领导、股室负责人到审计人员的四级廉政责任体系，层层签订廉政责任书。要求每个审计组安排一名廉政监督员并签订《审计组廉政监督员承诺书》，落实审计人员既要对审计质量负责，也要对廉政工作负责的要求。结合审计工作特点，制定了《中共泾县审计局党组</w:t>
      </w:r>
      <w:r>
        <w:t>2021</w:t>
      </w:r>
      <w:r>
        <w:t>年度落实党风廉政建设主体责任的实施方案》《泾县审计局廉洁从审工作制度》，坚持审前廉政谈话、审中巡察、审后回访工作机制，今</w:t>
      </w:r>
      <w:r>
        <w:rPr>
          <w:rFonts w:hint="eastAsia"/>
        </w:rPr>
        <w:t>年以来，共开展审前集中谈话</w:t>
      </w:r>
      <w:r>
        <w:t>4</w:t>
      </w:r>
      <w:r>
        <w:t>次，审中巡察</w:t>
      </w:r>
      <w:r>
        <w:t>19</w:t>
      </w:r>
      <w:r>
        <w:t>次，审后回访</w:t>
      </w:r>
      <w:r>
        <w:t>6</w:t>
      </w:r>
      <w:r>
        <w:t>次，进一步加强审计全过程管理，营造风清气正的工作氛围，确保审计</w:t>
      </w:r>
      <w:r>
        <w:t>“</w:t>
      </w:r>
      <w:r>
        <w:t>四严禁</w:t>
      </w:r>
      <w:r>
        <w:t>”</w:t>
      </w:r>
      <w:r>
        <w:t>工作要求和</w:t>
      </w:r>
      <w:r>
        <w:t>“</w:t>
      </w:r>
      <w:r>
        <w:t>八不准</w:t>
      </w:r>
      <w:r>
        <w:t>”</w:t>
      </w:r>
      <w:r>
        <w:t>工作纪律及他各项廉政纪律得到全面贯彻落实。</w:t>
      </w:r>
    </w:p>
    <w:p w:rsidR="000A539D" w:rsidRDefault="000A539D" w:rsidP="000A539D">
      <w:pPr>
        <w:ind w:firstLineChars="200" w:firstLine="420"/>
      </w:pPr>
      <w:r>
        <w:rPr>
          <w:rFonts w:hint="eastAsia"/>
        </w:rPr>
        <w:t>（二）以创新工作为推手，提升审计工作质量。</w:t>
      </w:r>
    </w:p>
    <w:p w:rsidR="000A539D" w:rsidRDefault="000A539D" w:rsidP="000A539D">
      <w:pPr>
        <w:ind w:firstLineChars="200" w:firstLine="420"/>
      </w:pPr>
      <w:r>
        <w:t>1.</w:t>
      </w:r>
      <w:r>
        <w:t>审计项目制定科学化。</w:t>
      </w:r>
      <w:r>
        <w:t>2021</w:t>
      </w:r>
      <w:r>
        <w:t>年审计项目计划制定围绕《审计法》确定的审计监督职责、县委县政府中心工作、涉及经济社会发展全局事项、事关人民群众切身利益问题、社会关注的热点难点问题、上级审计机关的部署要求等，多渠道征集组织、纪检、人大等部门意见，综合考虑审计机关自身审计力量等情况，科学制定全年审计项目计划。全县审计项目计划经县委审计委员会讨论通过后由县委审计委员会办公室、县审计局组织实施。</w:t>
      </w:r>
    </w:p>
    <w:p w:rsidR="000A539D" w:rsidRDefault="000A539D" w:rsidP="000A539D">
      <w:pPr>
        <w:ind w:firstLineChars="200" w:firstLine="420"/>
      </w:pPr>
      <w:r>
        <w:t>2.“</w:t>
      </w:r>
      <w:r>
        <w:t>两统筹</w:t>
      </w:r>
      <w:r>
        <w:t>”</w:t>
      </w:r>
      <w:r>
        <w:t>提质增效。强化审计项目统筹和强化审计组织方式统筹。创新审计管理模式，充分发挥好政策跟踪、预算执行、经济责任审计等平台作用，加强不同类型审计项目的统筹融合和相互衔接，灵活运用融合式、嵌入式、</w:t>
      </w:r>
      <w:r>
        <w:t>“1+N”</w:t>
      </w:r>
      <w:r>
        <w:t>等审计项目组织方式，努力做到</w:t>
      </w:r>
      <w:r>
        <w:t>“</w:t>
      </w:r>
      <w:r>
        <w:t>一审多项</w:t>
      </w:r>
      <w:r>
        <w:t>”“</w:t>
      </w:r>
      <w:r>
        <w:t>一审多果</w:t>
      </w:r>
      <w:r>
        <w:t>”“</w:t>
      </w:r>
      <w:r>
        <w:t>一果多用</w:t>
      </w:r>
      <w:r>
        <w:t>”</w:t>
      </w:r>
      <w:r>
        <w:t>，最大限度扩展审计覆盖面，不断提高审计质量和增强审计监督效能。</w:t>
      </w:r>
    </w:p>
    <w:p w:rsidR="000A539D" w:rsidRDefault="000A539D" w:rsidP="000A539D">
      <w:pPr>
        <w:ind w:firstLineChars="200" w:firstLine="420"/>
      </w:pPr>
      <w:r>
        <w:t>3.</w:t>
      </w:r>
      <w:r>
        <w:t>科技强审强监督。泾县审计局不断强化科技强审理念，向信息化要资源、向大数据要效率。积极搭建数字化审计平台，先后建设了</w:t>
      </w:r>
      <w:r>
        <w:t>“</w:t>
      </w:r>
      <w:r>
        <w:t>泾县审计数据管理系统</w:t>
      </w:r>
      <w:r>
        <w:t>”</w:t>
      </w:r>
      <w:r>
        <w:t>和</w:t>
      </w:r>
      <w:r>
        <w:t>“</w:t>
      </w:r>
      <w:r>
        <w:t>综合数据分析平台</w:t>
      </w:r>
      <w:r>
        <w:t>”</w:t>
      </w:r>
      <w:r>
        <w:t>，探索审计新思路和新方式，依托大数据分析平台，在开展县本级预算执行审计时查出违规领取低保五保资金</w:t>
      </w:r>
      <w:r>
        <w:t>100</w:t>
      </w:r>
      <w:r>
        <w:t>多万元，在开展县医院审计时查出违规收费</w:t>
      </w:r>
      <w:r>
        <w:t>600</w:t>
      </w:r>
      <w:r>
        <w:t>多万元，上述两个项目被安徽省审计厅评为优秀审计项目。近几年来，运用大数据分析方法开展了综合部门预算执行审计，在审计质量和效率上得到有效提升。积极推进</w:t>
      </w:r>
      <w:r>
        <w:t>“</w:t>
      </w:r>
      <w:r>
        <w:t>金审三期</w:t>
      </w:r>
      <w:r>
        <w:t>”</w:t>
      </w:r>
      <w:r>
        <w:t>信息化建设，努力推进信息技术与审计业务的深</w:t>
      </w:r>
      <w:r>
        <w:rPr>
          <w:rFonts w:hint="eastAsia"/>
        </w:rPr>
        <w:t>度融合，进一步提升数据采集、运用、挖掘和分析能力，为审计提供有力的技术支撑。</w:t>
      </w:r>
    </w:p>
    <w:p w:rsidR="000A539D" w:rsidRDefault="000A539D" w:rsidP="000A539D">
      <w:pPr>
        <w:ind w:firstLineChars="200" w:firstLine="420"/>
      </w:pPr>
      <w:r>
        <w:rPr>
          <w:rFonts w:hint="eastAsia"/>
        </w:rPr>
        <w:t>（三）以履职尽责为抓手，提升审计监督成效。</w:t>
      </w:r>
    </w:p>
    <w:p w:rsidR="000A539D" w:rsidRDefault="000A539D" w:rsidP="000A539D">
      <w:pPr>
        <w:ind w:firstLineChars="200" w:firstLine="420"/>
      </w:pPr>
      <w:r>
        <w:t>1.</w:t>
      </w:r>
      <w:r>
        <w:t>审计监督见成效。泾县审计局突出对重大政策措施贯彻落实、县本级预算执行及部门预算执行、领导干部经济责任、政府重大项目建设等内容的监督，在服务全县经济社会发展中展现新作为。在审计中，既关注管理</w:t>
      </w:r>
      <w:r>
        <w:t>“</w:t>
      </w:r>
      <w:r>
        <w:t>问效</w:t>
      </w:r>
      <w:r>
        <w:t>”</w:t>
      </w:r>
      <w:r>
        <w:t>，也强化管理</w:t>
      </w:r>
      <w:r>
        <w:t>“</w:t>
      </w:r>
      <w:r>
        <w:t>问责</w:t>
      </w:r>
      <w:r>
        <w:t>”</w:t>
      </w:r>
      <w:r>
        <w:t>，加强经济责任审计与部门预算执行审计、财务收支审计、专项资金审计等方面的统筹规划，继续加大领导干部任中经济责任和自然资源资产审计力度，不断深化经济责任审计内容，有效防范干部廉政风险和履职风险。</w:t>
      </w:r>
      <w:r>
        <w:t>2021</w:t>
      </w:r>
      <w:r>
        <w:t>年我局共完成</w:t>
      </w:r>
      <w:r>
        <w:t>36</w:t>
      </w:r>
      <w:r>
        <w:t>个审计项目。其中：政策落实审计</w:t>
      </w:r>
      <w:r>
        <w:t>2</w:t>
      </w:r>
      <w:r>
        <w:t>个、财政审计项目</w:t>
      </w:r>
      <w:r>
        <w:t>5</w:t>
      </w:r>
      <w:r>
        <w:t>个、领导干部经济责任审计</w:t>
      </w:r>
      <w:r>
        <w:t>14</w:t>
      </w:r>
      <w:r>
        <w:t>个、领导干部自然资源资产离任（任中）审计</w:t>
      </w:r>
      <w:r>
        <w:t>2</w:t>
      </w:r>
      <w:r>
        <w:t>个、政府投资竣工决算和跟踪审计</w:t>
      </w:r>
      <w:r>
        <w:t>6</w:t>
      </w:r>
      <w:r>
        <w:t>个、领导干部日常监督核查项目</w:t>
      </w:r>
      <w:r>
        <w:t>5</w:t>
      </w:r>
      <w:r>
        <w:t>个、上级交办审计项目</w:t>
      </w:r>
      <w:r>
        <w:t>2</w:t>
      </w:r>
      <w:r>
        <w:t>个（粮食购销领域专项审计调查和宣城市工业学校日常监督核查）。审计查出管理不规范或违规金额</w:t>
      </w:r>
      <w:r>
        <w:t>4195</w:t>
      </w:r>
      <w:r>
        <w:t>万元，审计促进整改落实有关问题资金</w:t>
      </w:r>
      <w:r>
        <w:t>3872</w:t>
      </w:r>
      <w:r>
        <w:t>万元，移送纪检或主管部门案件线索</w:t>
      </w:r>
      <w:r>
        <w:t>5</w:t>
      </w:r>
      <w:r>
        <w:t>个，向被审计单位提出审计意见和建议</w:t>
      </w:r>
      <w:r>
        <w:t>67</w:t>
      </w:r>
      <w:r>
        <w:t>条，提交各类审计信息</w:t>
      </w:r>
      <w:r>
        <w:t>64</w:t>
      </w:r>
      <w:r>
        <w:t>篇。</w:t>
      </w:r>
    </w:p>
    <w:p w:rsidR="000A539D" w:rsidRDefault="000A539D" w:rsidP="000A539D">
      <w:pPr>
        <w:ind w:firstLineChars="200" w:firstLine="420"/>
      </w:pPr>
      <w:r>
        <w:t>2.</w:t>
      </w:r>
      <w:r>
        <w:t>督查问责促整改。泾县审计局不断加大对审计发现问题整改情况的督促力度，特别是对重点问题整改的交办督办、现场核查和追责问题力度，取得了良好的效果。</w:t>
      </w:r>
      <w:r>
        <w:t>2021</w:t>
      </w:r>
      <w:r>
        <w:t>年</w:t>
      </w:r>
      <w:r>
        <w:t>3-4</w:t>
      </w:r>
      <w:r>
        <w:t>月，县委审计委员会办公室、县审计局在全县范围内组织开展了审计发现问题整改情况</w:t>
      </w:r>
      <w:r>
        <w:t>“</w:t>
      </w:r>
      <w:r>
        <w:t>回头看</w:t>
      </w:r>
      <w:r>
        <w:t>”</w:t>
      </w:r>
      <w:r>
        <w:t>，重点督查</w:t>
      </w:r>
      <w:r>
        <w:t>2017</w:t>
      </w:r>
      <w:r>
        <w:t>以来领导干部经济责任审计和财政专项审计发现问题整改落实情况，督促各被审计单位落实整改，实行销号管理。本次开展</w:t>
      </w:r>
      <w:r>
        <w:t>“</w:t>
      </w:r>
      <w:r>
        <w:t>回头看</w:t>
      </w:r>
      <w:r>
        <w:t>”</w:t>
      </w:r>
      <w:r>
        <w:t>审计项目</w:t>
      </w:r>
      <w:r>
        <w:t>71</w:t>
      </w:r>
      <w:r>
        <w:t>个，审计发现问题</w:t>
      </w:r>
      <w:r>
        <w:t>468</w:t>
      </w:r>
      <w:r>
        <w:t>个问题，涉及</w:t>
      </w:r>
      <w:r>
        <w:t>45</w:t>
      </w:r>
      <w:r>
        <w:t>家被审计单位，其中：</w:t>
      </w:r>
      <w:r>
        <w:t>451</w:t>
      </w:r>
      <w:r>
        <w:t>个审计发现问题已完成整改，整改率达到</w:t>
      </w:r>
      <w:r>
        <w:t>96.3%</w:t>
      </w:r>
      <w:r>
        <w:t>；对未</w:t>
      </w:r>
      <w:r>
        <w:rPr>
          <w:rFonts w:hint="eastAsia"/>
        </w:rPr>
        <w:t>能及时整改到位问题</w:t>
      </w:r>
      <w:r>
        <w:t>17</w:t>
      </w:r>
      <w:r>
        <w:t>个，在全县范围内通报并向县委主要领导审阅批示后，分解整改落实任务，持续跟踪督促整改。</w:t>
      </w:r>
    </w:p>
    <w:p w:rsidR="000A539D" w:rsidRDefault="000A539D" w:rsidP="000A539D">
      <w:pPr>
        <w:ind w:firstLineChars="200" w:firstLine="420"/>
      </w:pPr>
      <w:r>
        <w:t>3.</w:t>
      </w:r>
      <w:r>
        <w:t>信息宣传结硕果。泾县审计局不断强化责任意识和服务意识，报送审计成果及时、准确、全面。按照</w:t>
      </w:r>
      <w:r>
        <w:t>“</w:t>
      </w:r>
      <w:r>
        <w:t>一审多项</w:t>
      </w:r>
      <w:r>
        <w:t>”“</w:t>
      </w:r>
      <w:r>
        <w:t>一审多果</w:t>
      </w:r>
      <w:r>
        <w:t>”“</w:t>
      </w:r>
      <w:r>
        <w:t>一果多用</w:t>
      </w:r>
      <w:r>
        <w:t>”</w:t>
      </w:r>
      <w:r>
        <w:t>的标准，要求各审计组坚持高站位、善思考、精提炼，积极撰写高质量审计信息，推动实现审计成果转化利用，更好服务县委、县政府科学决策。</w:t>
      </w:r>
      <w:r>
        <w:t>2021</w:t>
      </w:r>
      <w:r>
        <w:t>年共提交审计信息</w:t>
      </w:r>
      <w:r>
        <w:t>64</w:t>
      </w:r>
      <w:r>
        <w:t>篇，被上级审计机关和各类媒体采用</w:t>
      </w:r>
      <w:r>
        <w:t>30</w:t>
      </w:r>
      <w:r>
        <w:t>余篇。由县委审计委员会办公室、县审计局编辑了《泾县审计》四期印发给相关单位，进一步加大审计工作的宣传力度，讲好审计故事，传播审计声音，展现审计风采。</w:t>
      </w:r>
    </w:p>
    <w:p w:rsidR="000A539D" w:rsidRDefault="000A539D" w:rsidP="000A539D">
      <w:pPr>
        <w:ind w:firstLineChars="200" w:firstLine="420"/>
      </w:pPr>
      <w:r>
        <w:t>二、存在的困难</w:t>
      </w:r>
    </w:p>
    <w:p w:rsidR="000A539D" w:rsidRDefault="000A539D" w:rsidP="000A539D">
      <w:pPr>
        <w:ind w:firstLineChars="200" w:firstLine="420"/>
      </w:pPr>
      <w:r>
        <w:rPr>
          <w:rFonts w:hint="eastAsia"/>
        </w:rPr>
        <w:t>（一）“人少事多”的矛盾依然存在。近年来，随着审计关注度日益提升、新业务领域不断拓展，“人员少、任务重”成为当下审计机关亟需破解的难题，特别是人员编制严重不足的基层审计尤为突出。除了要满足实现审计监督全覆盖要求，还要完成县委、县政府交办的临时性任务，此外，还要抽调人员参加上级审计机关组织的各类审计项目、巡视巡察等。基层审计人员常年满负荷运转，疲于应付各项工作，有重数量、轻质量的倾向，审计不够深入，审计目标未完全落实，导致审计部门“人少事多”的矛盾仍然存在。</w:t>
      </w:r>
    </w:p>
    <w:p w:rsidR="000A539D" w:rsidRDefault="000A539D" w:rsidP="000A539D">
      <w:pPr>
        <w:ind w:firstLineChars="200" w:firstLine="420"/>
      </w:pPr>
      <w:r>
        <w:rPr>
          <w:rFonts w:hint="eastAsia"/>
        </w:rPr>
        <w:t>（二）审计发现问题整改落实难以到位。审计整改是做好审计“后半篇文章”的“最后一公里”。从今年上半年我县开展的审计发现问题整改情况“回头看”来看，审计发现问题整改到位难原因主要是：一是个别单位整改工作认识不深刻，政治站位不高，没有真正把整改工作作为一项重要的政治任务来抓，思想认识不到位。有的单位整改过程中过度强调历史遗留、机构改革、人员变动大等客观原因，“新官不理旧账”，</w:t>
      </w:r>
      <w:r>
        <w:t xml:space="preserve"> </w:t>
      </w:r>
      <w:r>
        <w:t>对历史遗留问题的整改积极性不高。二是沟通协调不够。审计发现的部分问题涉及内容多，部分单位在整改过程中缺乏与审计机关的沟通配合，造成对整改内</w:t>
      </w:r>
      <w:r>
        <w:rPr>
          <w:rFonts w:hint="eastAsia"/>
        </w:rPr>
        <w:t>容把握不准确，整改要求落实不到位。另外，部分问题整改难度较大，单靠被审计单位自身难以整改到位，需要多个部门协调配合，共同拿出措施整改，但在实际工作中，协助整改的部门主动性不高，难以形成整改合力。三是审计发现的问题属于体制机制不规范、不完善、不合理的问题，难以整改到位。</w:t>
      </w:r>
    </w:p>
    <w:p w:rsidR="000A539D" w:rsidRDefault="000A539D" w:rsidP="000A539D">
      <w:pPr>
        <w:ind w:firstLineChars="200" w:firstLine="420"/>
      </w:pPr>
      <w:r>
        <w:rPr>
          <w:rFonts w:hint="eastAsia"/>
        </w:rPr>
        <w:t>（三）自然资源资产离任（任中）审计仍然存在短板。一是自然资源资产离任（任中）审计人才紧缺。该项审计要求审计人员必须具备很强的专业性和技术性，而我局的审计人才知识结构参差不齐，并且从事经济责任审计的大多都是财会、经济类专业毕业人员，也缺乏必要的技术设备，不能满足自然资源资产审计的需要。二是自然资源资产离任（任中）审计评价指标有待进一步量化。目前，我局自然资源资产离任（任中）审计评价指标基本都是定性评价，量化的评价指标还有待进一步细化。三是审计结果过分依赖相关职能部门。我局在对乡镇开展自然资源资产离任（任中）审计时，因受人员专业知识、技术设备等限制，相关审计结果及评价需要县直相关职能部门提供，审计质量难以得到保证，增加了审计风险。</w:t>
      </w:r>
    </w:p>
    <w:p w:rsidR="000A539D" w:rsidRDefault="000A539D" w:rsidP="000A539D">
      <w:pPr>
        <w:ind w:firstLineChars="200" w:firstLine="420"/>
      </w:pPr>
      <w:r>
        <w:t>三、</w:t>
      </w:r>
      <w:r>
        <w:t>2022</w:t>
      </w:r>
      <w:r>
        <w:t>年度主要工作计划</w:t>
      </w:r>
    </w:p>
    <w:p w:rsidR="000A539D" w:rsidRDefault="000A539D" w:rsidP="000A539D">
      <w:pPr>
        <w:ind w:firstLineChars="200" w:firstLine="420"/>
      </w:pPr>
      <w:r>
        <w:t>（一）以审计精神立身，推进审计监督全覆盖。严格依照法定的程序、方式和标准对公共资金、国有资产、国有资源和领导干部履行经济责任情况实行审计全覆盖。围绕县委县政府中心工作及上级有关要求，开展好政策跟踪审计、经济责任审计、政府投资审计、国有企业审计等各项审计工作，开展领导干部自然资源资产离任审计再探索。</w:t>
      </w:r>
    </w:p>
    <w:p w:rsidR="000A539D" w:rsidRDefault="000A539D" w:rsidP="000A539D">
      <w:pPr>
        <w:ind w:firstLineChars="200" w:firstLine="420"/>
      </w:pPr>
      <w:r>
        <w:rPr>
          <w:rFonts w:hint="eastAsia"/>
        </w:rPr>
        <w:t>（二）以创新规范立业，实现审计质量和效率双提升。坚持创新驱动引领，以创新规范立业，实现审计质量和效率双提升。坚持审计工作“两统筹”，做好多种审计类型的有机结合，主动对接上级审计机关工作标准和要求，健全审计业务管理、廉政建设、岗位考核、责任追究等内部管理制度，完善规范化运行机制，着力加大优秀项目培育力度，以工匠精神打造审计精品。提高审计信息化水平。强化大数据思维，拓宽大数据技术运用范围，推广数字化审计模式，不断提升向信息化要资源和向大数据要效率的水平。</w:t>
      </w:r>
    </w:p>
    <w:p w:rsidR="000A539D" w:rsidRDefault="000A539D" w:rsidP="000A539D">
      <w:pPr>
        <w:ind w:firstLineChars="200" w:firstLine="420"/>
      </w:pPr>
      <w:r>
        <w:rPr>
          <w:rFonts w:hint="eastAsia"/>
        </w:rPr>
        <w:t>（三）以自身建设立信，打造审计铁军。以政治建设为统领，全面加强机关党的建设，严格落实“三会一课”等组织生活制度，规范党员组织生活。继续开展好党史学习教育，“规定动作”做到位</w:t>
      </w:r>
      <w:r>
        <w:t xml:space="preserve"> </w:t>
      </w:r>
      <w:r>
        <w:t>，</w:t>
      </w:r>
      <w:r>
        <w:t>“</w:t>
      </w:r>
      <w:r>
        <w:t>自选动作</w:t>
      </w:r>
      <w:r>
        <w:t>”</w:t>
      </w:r>
      <w:r>
        <w:t>有特色</w:t>
      </w:r>
      <w:r>
        <w:t xml:space="preserve"> </w:t>
      </w:r>
      <w:r>
        <w:t>。扎实开展反腐倡廉教育</w:t>
      </w:r>
      <w:r>
        <w:t xml:space="preserve"> </w:t>
      </w:r>
      <w:r>
        <w:t>，提高审计干部廉洁自律意识。紧紧扭住落实中央八项规定精神不放松，严格遵循审计</w:t>
      </w:r>
      <w:r>
        <w:t>“</w:t>
      </w:r>
      <w:r>
        <w:t>四严禁</w:t>
      </w:r>
      <w:r>
        <w:t>”</w:t>
      </w:r>
      <w:r>
        <w:t>工作要求和</w:t>
      </w:r>
      <w:r>
        <w:t>“</w:t>
      </w:r>
      <w:r>
        <w:t>八不准</w:t>
      </w:r>
      <w:r>
        <w:t>”</w:t>
      </w:r>
      <w:r>
        <w:t>工作纪律，持之以恒正风肃纪，努力打造信念坚定、业务精通、作风务实、清正廉洁的高素质专业化审计干部队伍。</w:t>
      </w:r>
    </w:p>
    <w:p w:rsidR="000A539D" w:rsidRDefault="000A539D" w:rsidP="006A0572">
      <w:pPr>
        <w:jc w:val="right"/>
      </w:pPr>
      <w:r w:rsidRPr="006A0572">
        <w:rPr>
          <w:rFonts w:hint="eastAsia"/>
        </w:rPr>
        <w:t>泾县审计局</w:t>
      </w:r>
      <w:r>
        <w:rPr>
          <w:rFonts w:hint="eastAsia"/>
        </w:rPr>
        <w:t>2022-1-25</w:t>
      </w:r>
    </w:p>
    <w:p w:rsidR="000A539D" w:rsidRDefault="000A539D" w:rsidP="00332FDF">
      <w:pPr>
        <w:sectPr w:rsidR="000A539D" w:rsidSect="00332FDF">
          <w:type w:val="continuous"/>
          <w:pgSz w:w="11906" w:h="16838"/>
          <w:pgMar w:top="1644" w:right="1236" w:bottom="1418" w:left="1814" w:header="851" w:footer="907" w:gutter="0"/>
          <w:pgNumType w:start="1"/>
          <w:cols w:space="720"/>
          <w:docGrid w:type="lines" w:linePitch="341" w:charSpace="2373"/>
        </w:sectPr>
      </w:pPr>
    </w:p>
    <w:p w:rsidR="00AA4000" w:rsidRDefault="00AA4000"/>
    <w:sectPr w:rsidR="00AA4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39D"/>
    <w:rsid w:val="000A539D"/>
    <w:rsid w:val="00AA4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53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53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3728</Characters>
  <Application>Microsoft Office Word</Application>
  <DocSecurity>0</DocSecurity>
  <Lines>31</Lines>
  <Paragraphs>8</Paragraphs>
  <ScaleCrop>false</ScaleCrop>
  <Company>Microsoft</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2022-05-16T03:53:00Z</dcterms:created>
</cp:coreProperties>
</file>