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BD" w:rsidRDefault="003A0DBD" w:rsidP="00525014">
      <w:pPr>
        <w:pStyle w:val="1"/>
      </w:pPr>
      <w:r w:rsidRPr="00525014">
        <w:rPr>
          <w:rFonts w:hint="eastAsia"/>
        </w:rPr>
        <w:t>黔东南州“六大抓手”精准发力招商引资</w:t>
      </w:r>
    </w:p>
    <w:p w:rsidR="003A0DBD" w:rsidRDefault="003A0DBD" w:rsidP="003A0DBD">
      <w:pPr>
        <w:spacing w:line="247" w:lineRule="auto"/>
        <w:ind w:firstLineChars="200" w:firstLine="420"/>
        <w:jc w:val="left"/>
      </w:pPr>
      <w:r>
        <w:rPr>
          <w:rFonts w:hint="eastAsia"/>
        </w:rPr>
        <w:t>黔东南州立足新发展阶段、贯彻新发展理念、融入新发展格局，紧紧围绕主基调主战略突出“四新”主抓“四化”，以高质量招商为抓手，不断优化产业发展布局，打造产业集群，以“六大抓手”精准发力，招商引资取得明显成效。</w:t>
      </w:r>
    </w:p>
    <w:p w:rsidR="003A0DBD" w:rsidRDefault="003A0DBD" w:rsidP="003A0DBD">
      <w:pPr>
        <w:spacing w:line="247" w:lineRule="auto"/>
        <w:ind w:firstLineChars="200" w:firstLine="420"/>
        <w:jc w:val="left"/>
      </w:pPr>
      <w:r>
        <w:rPr>
          <w:rFonts w:hint="eastAsia"/>
        </w:rPr>
        <w:t>一是抓实工作机制，确保协调联动到位。推行定量、定向、定策、定责“四定”精准化招商，建立</w:t>
      </w:r>
      <w:r>
        <w:t>1</w:t>
      </w:r>
      <w:r>
        <w:t>个产招办、</w:t>
      </w:r>
      <w:r>
        <w:t>2</w:t>
      </w:r>
      <w:r>
        <w:t>个驻外招商点、</w:t>
      </w:r>
      <w:r>
        <w:t>4</w:t>
      </w:r>
      <w:r>
        <w:t>个招商专班、</w:t>
      </w:r>
      <w:r>
        <w:t>N</w:t>
      </w:r>
      <w:r>
        <w:t>个招商任务部门的</w:t>
      </w:r>
      <w:r>
        <w:t>“1</w:t>
      </w:r>
      <w:r>
        <w:t>＋</w:t>
      </w:r>
      <w:r>
        <w:t>2</w:t>
      </w:r>
      <w:r>
        <w:t>＋</w:t>
      </w:r>
      <w:r>
        <w:t>4</w:t>
      </w:r>
      <w:r>
        <w:t>＋</w:t>
      </w:r>
      <w:r>
        <w:t>N”</w:t>
      </w:r>
      <w:r>
        <w:t>招商体系，真正践行</w:t>
      </w:r>
      <w:r>
        <w:t>“</w:t>
      </w:r>
      <w:r>
        <w:t>全员招商</w:t>
      </w:r>
      <w:r>
        <w:t>”</w:t>
      </w:r>
      <w:r>
        <w:t>。明确县（市）、州直部门、驻外机构年度招商任务，实行</w:t>
      </w:r>
      <w:r>
        <w:t>“</w:t>
      </w:r>
      <w:r>
        <w:t>月调度、季通报、年考核</w:t>
      </w:r>
      <w:r>
        <w:t>”</w:t>
      </w:r>
      <w:r>
        <w:t>工作机制。建立产业大招商项目落地服务工作机制，实行分级负责、县（市）主体、部门联动，对投资</w:t>
      </w:r>
      <w:r>
        <w:t>“</w:t>
      </w:r>
      <w:r>
        <w:t>四化</w:t>
      </w:r>
      <w:r>
        <w:t>”</w:t>
      </w:r>
      <w:r>
        <w:t>产业和</w:t>
      </w:r>
      <w:r>
        <w:t>32</w:t>
      </w:r>
      <w:r>
        <w:t>个重点产业单个合同投资额</w:t>
      </w:r>
      <w:r>
        <w:t>1</w:t>
      </w:r>
      <w:r>
        <w:t>亿元以上的项目进行重点跟踪服务，按照一个项目、一名领导、一套班子、一个方案、一抓到底的</w:t>
      </w:r>
      <w:r>
        <w:t>“</w:t>
      </w:r>
      <w:r>
        <w:t>五个一</w:t>
      </w:r>
      <w:r>
        <w:t>”</w:t>
      </w:r>
      <w:r>
        <w:t>机制压</w:t>
      </w:r>
      <w:r>
        <w:rPr>
          <w:rFonts w:hint="eastAsia"/>
        </w:rPr>
        <w:t>实项目落地服务责任，做好项目全生命周期的跟踪、协调、服务。完善黔东南州招商引资考核评估体系，将招商引资工作完成情况纳入对部门、县（市）高质量发展考核内容，每季度对各县（市）、州直相关部门产业招商进行通报排名，全面构建招商引资新格局。</w:t>
      </w:r>
    </w:p>
    <w:p w:rsidR="003A0DBD" w:rsidRDefault="003A0DBD" w:rsidP="003A0DBD">
      <w:pPr>
        <w:spacing w:line="247" w:lineRule="auto"/>
        <w:ind w:firstLineChars="200" w:firstLine="420"/>
        <w:jc w:val="left"/>
      </w:pPr>
      <w:r>
        <w:rPr>
          <w:rFonts w:hint="eastAsia"/>
        </w:rPr>
        <w:t>二是抓牢招商基础，确保项目谋划到位。全州立足比较优势、资源禀赋、重点产业及发展目标，认真开展建链、强链、延链、补链项目谋划，用好用活“两图两库两池”。加强调查研究，摸清情况并开展项目包装论证，确保项目真实、可行，稳步推进项目征集储备。结合中央、省、州发展规划，依托我州重点发展产业，有的放矢开展项目策划包装。</w:t>
      </w:r>
      <w:r>
        <w:t>2021</w:t>
      </w:r>
      <w:r>
        <w:t>年，全州紧紧围绕</w:t>
      </w:r>
      <w:r>
        <w:t>“</w:t>
      </w:r>
      <w:r>
        <w:t>四化</w:t>
      </w:r>
      <w:r>
        <w:t>”</w:t>
      </w:r>
      <w:r>
        <w:t>产业编制招商引资项目</w:t>
      </w:r>
      <w:r>
        <w:t>1317</w:t>
      </w:r>
      <w:r>
        <w:t>个，投资金额</w:t>
      </w:r>
      <w:r>
        <w:t>3581</w:t>
      </w:r>
      <w:r>
        <w:t>亿元，精包装</w:t>
      </w:r>
      <w:r>
        <w:t>168</w:t>
      </w:r>
      <w:r>
        <w:t>个产业招商重大项目，其中</w:t>
      </w:r>
      <w:r>
        <w:t>87</w:t>
      </w:r>
      <w:r>
        <w:t>个项目通过努力争取到省投资促进局帮助策划包装。按照</w:t>
      </w:r>
      <w:r>
        <w:t>“</w:t>
      </w:r>
      <w:r>
        <w:t>建设一批，论证一批，储</w:t>
      </w:r>
      <w:r>
        <w:rPr>
          <w:rFonts w:hint="eastAsia"/>
        </w:rPr>
        <w:t>备一批”的要求，动态管理招商项目库，对库存项目进行逐一审核过滤，加强项目库动态管理，不断提高项目吸引力和招商成功率。建立黔东南州招商引资项目信息库平台，并挂链至网站、微信公众号等对外发布，对重点项目配备</w:t>
      </w:r>
      <w:r>
        <w:t>PPT</w:t>
      </w:r>
      <w:r>
        <w:t>演示文稿、宣传短片、</w:t>
      </w:r>
      <w:r>
        <w:t>H5</w:t>
      </w:r>
      <w:r>
        <w:t>等方式介绍，不断提高项目吸引力。</w:t>
      </w:r>
    </w:p>
    <w:p w:rsidR="003A0DBD" w:rsidRDefault="003A0DBD" w:rsidP="003A0DBD">
      <w:pPr>
        <w:spacing w:line="247" w:lineRule="auto"/>
        <w:ind w:firstLineChars="200" w:firstLine="420"/>
        <w:jc w:val="left"/>
      </w:pPr>
      <w:r>
        <w:rPr>
          <w:rFonts w:hint="eastAsia"/>
        </w:rPr>
        <w:t>三是抓好领导招商，确保项目落地到位。全州党政主要领导以上率下，高起点、高效率、高层次推动招商引资活动落实，亲自参与、现场组织、跟踪落实。带动县（市）、州直有关部门形成领导重视、上下联动、部门配合、合力招商的浓厚氛围。</w:t>
      </w:r>
      <w:r>
        <w:t>2021</w:t>
      </w:r>
      <w:r>
        <w:t>年，州县两级党政主要领导外出招商</w:t>
      </w:r>
      <w:r>
        <w:t>335</w:t>
      </w:r>
      <w:r>
        <w:t>次（其中州级</w:t>
      </w:r>
      <w:r>
        <w:t>13</w:t>
      </w:r>
      <w:r>
        <w:t>次、县级</w:t>
      </w:r>
      <w:r>
        <w:t>322</w:t>
      </w:r>
      <w:r>
        <w:t>次），拜访国药集团、中国旅游集团、美的集团（</w:t>
      </w:r>
      <w:r>
        <w:t>000333</w:t>
      </w:r>
      <w:r>
        <w:t>）等企业</w:t>
      </w:r>
      <w:r>
        <w:t>1437</w:t>
      </w:r>
      <w:r>
        <w:t>家，签订凯里市海生玻璃产业园、岑巩县生态特色食品产业园、黎平县光伏发电等合同项目</w:t>
      </w:r>
      <w:r>
        <w:t>417</w:t>
      </w:r>
      <w:r>
        <w:t>个、投资金额</w:t>
      </w:r>
      <w:r>
        <w:t>458</w:t>
      </w:r>
      <w:r>
        <w:t>亿元。截至</w:t>
      </w:r>
      <w:r>
        <w:t>2021</w:t>
      </w:r>
      <w:r>
        <w:t>年底，已开工项目</w:t>
      </w:r>
      <w:r>
        <w:t>417</w:t>
      </w:r>
      <w:r>
        <w:rPr>
          <w:rFonts w:hint="eastAsia"/>
        </w:rPr>
        <w:t>个、开工率</w:t>
      </w:r>
      <w:r>
        <w:t>100</w:t>
      </w:r>
      <w:r>
        <w:t>％，投产项目</w:t>
      </w:r>
      <w:r>
        <w:t>352</w:t>
      </w:r>
      <w:r>
        <w:t>个、投产率</w:t>
      </w:r>
      <w:r>
        <w:t>84.4</w:t>
      </w:r>
      <w:r>
        <w:t>％，到位资金</w:t>
      </w:r>
      <w:r>
        <w:t>251.4</w:t>
      </w:r>
      <w:r>
        <w:t>亿元、资金到位率</w:t>
      </w:r>
      <w:r>
        <w:t>54.9</w:t>
      </w:r>
      <w:r>
        <w:t>％。建立重点招商引资项目州领导包保推进工作机制，按照</w:t>
      </w:r>
      <w:r>
        <w:t>“</w:t>
      </w:r>
      <w:r>
        <w:t>一个项目、一名领导、一套人马、一抓到底</w:t>
      </w:r>
      <w:r>
        <w:t>”</w:t>
      </w:r>
      <w:r>
        <w:t>的原则推进工作。建立领导挂帮服务制度，高效推进项目，通过州四大班子领导挂帮服务一批重点招商引资项目，形成州领导统筹、部门协作、县（市）主抓、多方配合、协调落实的工作格局，坚持在联系中推动、在服务中促进，着力帮助项目加快推进，全力帮助未开工项目实现实质性开工建设，全力推进已开工项目加快建设实现早日投产，全力助推投产项目早</w:t>
      </w:r>
      <w:r>
        <w:rPr>
          <w:rFonts w:hint="eastAsia"/>
        </w:rPr>
        <w:t>日达产满产，带动全州重点项目加快建设，确保项目落地落实取得实效。州级领导挂帮服务</w:t>
      </w:r>
      <w:r>
        <w:t>52</w:t>
      </w:r>
      <w:r>
        <w:t>个项目，投资总额</w:t>
      </w:r>
      <w:r>
        <w:t>270.19</w:t>
      </w:r>
      <w:r>
        <w:t>亿元。截至</w:t>
      </w:r>
      <w:r>
        <w:t>2021</w:t>
      </w:r>
      <w:r>
        <w:t>年底，所有项目均已开工，开工率</w:t>
      </w:r>
      <w:r>
        <w:t>100</w:t>
      </w:r>
      <w:r>
        <w:t>％，投产项目</w:t>
      </w:r>
      <w:r>
        <w:t>37</w:t>
      </w:r>
      <w:r>
        <w:t>个，投产率</w:t>
      </w:r>
      <w:r>
        <w:t>71.15</w:t>
      </w:r>
      <w:r>
        <w:t>％；累计到位资金</w:t>
      </w:r>
      <w:r>
        <w:t>149.43</w:t>
      </w:r>
      <w:r>
        <w:t>亿元，资金到位率</w:t>
      </w:r>
      <w:r>
        <w:t>55.3</w:t>
      </w:r>
      <w:r>
        <w:t>％。与</w:t>
      </w:r>
      <w:r>
        <w:t>2020</w:t>
      </w:r>
      <w:r>
        <w:t>年</w:t>
      </w:r>
      <w:r>
        <w:t>12</w:t>
      </w:r>
      <w:r>
        <w:t>月挂帮工作开展前相比，项目投产率及资金到位率分别提高了</w:t>
      </w:r>
      <w:r>
        <w:t>50</w:t>
      </w:r>
      <w:r>
        <w:t>和</w:t>
      </w:r>
      <w:r>
        <w:t>35.9</w:t>
      </w:r>
      <w:r>
        <w:t>个百分点。</w:t>
      </w:r>
    </w:p>
    <w:p w:rsidR="003A0DBD" w:rsidRDefault="003A0DBD" w:rsidP="003A0DBD">
      <w:pPr>
        <w:spacing w:line="247" w:lineRule="auto"/>
        <w:ind w:firstLineChars="200" w:firstLine="420"/>
        <w:jc w:val="left"/>
      </w:pPr>
      <w:r>
        <w:rPr>
          <w:rFonts w:hint="eastAsia"/>
        </w:rPr>
        <w:t>四是抓住对口帮扶资源，确保招商成效到位。抓住东西部扶贫协作机遇，加快融入粤港澳大湾区建设步伐，按照省委、省政府关于驻粤招商的工作部署，选派精兵强将赴杭州、佛山开展驻点招商，以驻点为辐射，持续聚焦珠三角、长三角、粤港澳大湾区，通过大力开展敲门招商、以商招商、商协会招商等，延伸招商触角，扩展朋友圈，不断提升招商的广度和深度。大力支持杭州、广东企业来黔东南投资发展，实现区域协调联动、协同发展、共同发展。面向帮扶城市招商引资项目纳入重点调度范围，以“周调度、月通报、季排名”方式，推进项目落地建设。</w:t>
      </w:r>
      <w:r>
        <w:t>2021</w:t>
      </w:r>
      <w:r>
        <w:t>年，我</w:t>
      </w:r>
      <w:r>
        <w:rPr>
          <w:rFonts w:hint="eastAsia"/>
        </w:rPr>
        <w:t>州驻点招商队共拜访海天味业（</w:t>
      </w:r>
      <w:r>
        <w:t>603288</w:t>
      </w:r>
      <w:r>
        <w:t>）、深圳证通电子（</w:t>
      </w:r>
      <w:r>
        <w:t>002197</w:t>
      </w:r>
      <w:r>
        <w:t>）股份等企业</w:t>
      </w:r>
      <w:r>
        <w:t>2029</w:t>
      </w:r>
      <w:r>
        <w:t>家，邀请广药集团、广州养老服务产业协会等来黔考察企业</w:t>
      </w:r>
      <w:r>
        <w:t>300</w:t>
      </w:r>
      <w:r>
        <w:t>家，签订框架合作协议</w:t>
      </w:r>
      <w:r>
        <w:t>274</w:t>
      </w:r>
      <w:r>
        <w:t>个，协议资金</w:t>
      </w:r>
      <w:r>
        <w:t>173.8</w:t>
      </w:r>
      <w:r>
        <w:t>亿元；签订合同项目</w:t>
      </w:r>
      <w:r>
        <w:t>117</w:t>
      </w:r>
      <w:r>
        <w:t>个、合同资金</w:t>
      </w:r>
      <w:r>
        <w:t>77.4</w:t>
      </w:r>
      <w:r>
        <w:t>亿元。</w:t>
      </w:r>
    </w:p>
    <w:p w:rsidR="003A0DBD" w:rsidRDefault="003A0DBD" w:rsidP="003A0DBD">
      <w:pPr>
        <w:spacing w:line="247" w:lineRule="auto"/>
        <w:ind w:firstLineChars="200" w:firstLine="420"/>
        <w:jc w:val="left"/>
      </w:pPr>
      <w:r>
        <w:rPr>
          <w:rFonts w:hint="eastAsia"/>
        </w:rPr>
        <w:t>五是抓细部门招商，确保协作配合到位。落实“管行业就要抓招商”，将</w:t>
      </w:r>
      <w:r>
        <w:t>86</w:t>
      </w:r>
      <w:r>
        <w:t>家州直单位分为</w:t>
      </w:r>
      <w:r>
        <w:t>“</w:t>
      </w:r>
      <w:r>
        <w:t>产业招商单位、要素保障单位、招商促进单位</w:t>
      </w:r>
      <w:r>
        <w:t>”</w:t>
      </w:r>
      <w:r>
        <w:t>，明确招商目标任务，紧盯重点区域、重点产业，利用对口帮扶城市、驻外机构资源，围绕州级重点产业、重点项目，将招商主战场集中在广东、浙江、重庆、四川、北京、天津等产业链条成熟区域。</w:t>
      </w:r>
      <w:r>
        <w:t>2021</w:t>
      </w:r>
      <w:r>
        <w:t>年以来，州直各部门精准包装产业项目</w:t>
      </w:r>
      <w:r>
        <w:t>45</w:t>
      </w:r>
      <w:r>
        <w:t>个，</w:t>
      </w:r>
      <w:r>
        <w:t>“</w:t>
      </w:r>
      <w:r>
        <w:t>走出去</w:t>
      </w:r>
      <w:r>
        <w:t>”226</w:t>
      </w:r>
      <w:r>
        <w:t>次，</w:t>
      </w:r>
      <w:r>
        <w:t>“</w:t>
      </w:r>
      <w:r>
        <w:t>请进来</w:t>
      </w:r>
      <w:r>
        <w:t>”334</w:t>
      </w:r>
      <w:r>
        <w:t>次。同时靠前服务推动项目提速增效，以</w:t>
      </w:r>
      <w:r>
        <w:t>“</w:t>
      </w:r>
      <w:r>
        <w:t>项目保障工作前移一步，贴心服务让企业少走弯路</w:t>
      </w:r>
      <w:r>
        <w:t>”</w:t>
      </w:r>
      <w:r>
        <w:t>的思路，靠前服务重点园区，为企业落户</w:t>
      </w:r>
      <w:r>
        <w:rPr>
          <w:rFonts w:hint="eastAsia"/>
        </w:rPr>
        <w:t>园区铺平前行道路，实现企业入驻一步到位，助力企业做大做强。州直各单位坚持以高质量发展统揽全局，围绕产业地图，实施链式招商，推进协同招商引资工作，引导各行业主管部门在招商引资中发挥合力，推动高层次、专题化招商活动与精准式招商活动相结合，将招商引资工作与各项产业事业发展相融合，推进部门联合、上下联动、内外协同、搭台发展，扎实做好招商引资各项工作。</w:t>
      </w:r>
    </w:p>
    <w:p w:rsidR="003A0DBD" w:rsidRDefault="003A0DBD" w:rsidP="003A0DBD">
      <w:pPr>
        <w:spacing w:line="247" w:lineRule="auto"/>
        <w:ind w:firstLineChars="200" w:firstLine="420"/>
        <w:jc w:val="left"/>
      </w:pPr>
      <w:r>
        <w:rPr>
          <w:rFonts w:hint="eastAsia"/>
        </w:rPr>
        <w:t>六是抓优营商环境，确保跟踪服务到位。持续跟踪</w:t>
      </w:r>
      <w:r>
        <w:t>2019</w:t>
      </w:r>
      <w:r>
        <w:t>年以来省级重大招商活动签约的</w:t>
      </w:r>
      <w:r>
        <w:t>321</w:t>
      </w:r>
      <w:r>
        <w:t>个项目，开展定期调度和实地调研督导。共推进履约项目</w:t>
      </w:r>
      <w:r>
        <w:t>301</w:t>
      </w:r>
      <w:r>
        <w:t>个，履约率</w:t>
      </w:r>
      <w:r>
        <w:t>93.8</w:t>
      </w:r>
      <w:r>
        <w:t>％，开工项目</w:t>
      </w:r>
      <w:r>
        <w:t>277</w:t>
      </w:r>
      <w:r>
        <w:t>个，履约项目开工率</w:t>
      </w:r>
      <w:r>
        <w:t>92</w:t>
      </w:r>
      <w:r>
        <w:t>％，投产项目</w:t>
      </w:r>
      <w:r>
        <w:t>187</w:t>
      </w:r>
      <w:r>
        <w:t>个，投产率</w:t>
      </w:r>
      <w:r>
        <w:t>62.1</w:t>
      </w:r>
      <w:r>
        <w:t>％，实现到位资金</w:t>
      </w:r>
      <w:r>
        <w:t>292.5</w:t>
      </w:r>
      <w:r>
        <w:t>亿元，资金到位率</w:t>
      </w:r>
      <w:r>
        <w:t>42.5</w:t>
      </w:r>
      <w:r>
        <w:t>％。截至目前，企业诉求问题有效化解率达</w:t>
      </w:r>
      <w:r>
        <w:t>77.19</w:t>
      </w:r>
      <w:r>
        <w:t>％，企业满意度和获得感不断提升。在税务服务方面，州税务局开发</w:t>
      </w:r>
      <w:r>
        <w:t>“</w:t>
      </w:r>
      <w:r>
        <w:t>一体化智慧办税服务集成管理系统</w:t>
      </w:r>
      <w:r>
        <w:t>”</w:t>
      </w:r>
      <w:r>
        <w:t>，让纳税人刷脸无需排队等候即可高效办税。全州</w:t>
      </w:r>
      <w:r>
        <w:t>17</w:t>
      </w:r>
      <w:r>
        <w:t>个政务大厅总面积达</w:t>
      </w:r>
      <w:r>
        <w:t>8.83</w:t>
      </w:r>
      <w:r>
        <w:t>万平方</w:t>
      </w:r>
      <w:r>
        <w:rPr>
          <w:rFonts w:hint="eastAsia"/>
        </w:rPr>
        <w:t>米，较</w:t>
      </w:r>
      <w:r>
        <w:t>2019</w:t>
      </w:r>
      <w:r>
        <w:t>年增长</w:t>
      </w:r>
      <w:r>
        <w:t>18.94</w:t>
      </w:r>
      <w:r>
        <w:t>％。凯里、丹寨、黄平、从江、岑巩</w:t>
      </w:r>
      <w:r>
        <w:t>6</w:t>
      </w:r>
      <w:r>
        <w:t>个县（市）建成管道燃气。政府采购网上竞价平台再次进行升级改造。</w:t>
      </w:r>
    </w:p>
    <w:p w:rsidR="003A0DBD" w:rsidRDefault="003A0DBD" w:rsidP="003A0DBD">
      <w:pPr>
        <w:spacing w:line="247" w:lineRule="auto"/>
        <w:ind w:firstLineChars="200" w:firstLine="420"/>
        <w:jc w:val="right"/>
      </w:pPr>
      <w:r w:rsidRPr="00525014">
        <w:rPr>
          <w:rFonts w:hint="eastAsia"/>
        </w:rPr>
        <w:t>中国政府网</w:t>
      </w:r>
      <w:r>
        <w:rPr>
          <w:rFonts w:hint="eastAsia"/>
        </w:rPr>
        <w:t>2022-3-15</w:t>
      </w:r>
    </w:p>
    <w:p w:rsidR="003A0DBD" w:rsidRDefault="003A0DBD" w:rsidP="00075066">
      <w:pPr>
        <w:sectPr w:rsidR="003A0DBD" w:rsidSect="000750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699E" w:rsidRDefault="0015699E"/>
    <w:sectPr w:rsidR="0015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DBD"/>
    <w:rsid w:val="0015699E"/>
    <w:rsid w:val="003A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0DB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A0DB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2022-05-20T01:31:00Z</dcterms:created>
</cp:coreProperties>
</file>