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2B" w:rsidRDefault="00605D2B" w:rsidP="009910F5">
      <w:pPr>
        <w:pStyle w:val="1"/>
      </w:pPr>
      <w:r w:rsidRPr="009B53F3">
        <w:rPr>
          <w:rFonts w:hint="eastAsia"/>
        </w:rPr>
        <w:t>平凉市</w:t>
      </w:r>
      <w:r w:rsidRPr="001568D5">
        <w:rPr>
          <w:rFonts w:hint="eastAsia"/>
        </w:rPr>
        <w:t>庄浪县：勾画产业链发展线路图</w:t>
      </w:r>
    </w:p>
    <w:p w:rsidR="00605D2B" w:rsidRDefault="00605D2B" w:rsidP="00605D2B">
      <w:pPr>
        <w:ind w:firstLineChars="200" w:firstLine="420"/>
      </w:pPr>
      <w:r>
        <w:rPr>
          <w:rFonts w:hint="eastAsia"/>
        </w:rPr>
        <w:t>从前不久召开的庄浪县委经济工作会上获悉，庄浪县为红牛、苹果、马铃薯、蔬菜、中医中药、绿色建材、加工制造、文旅康养、生态环保</w:t>
      </w:r>
      <w:r>
        <w:t>9</w:t>
      </w:r>
      <w:r>
        <w:t>条重点产业链，勾画了发展线路图。</w:t>
      </w:r>
    </w:p>
    <w:p w:rsidR="00605D2B" w:rsidRDefault="00605D2B" w:rsidP="009910F5">
      <w:r>
        <w:rPr>
          <w:rFonts w:hint="eastAsia"/>
        </w:rPr>
        <w:t xml:space="preserve">　　新年开局，产业怎么发展？新一届庄浪县委、县政府全面贯彻落实平凉市链长制部署要求，细化完善推进机制，逐项分解重点任务，勾画产业链发展线路图，一链一图。在牛产业链上，计划建成南湖</w:t>
      </w:r>
      <w:r>
        <w:t>2000</w:t>
      </w:r>
      <w:r>
        <w:t>头红牛养殖小区、卧龙</w:t>
      </w:r>
      <w:r>
        <w:t>500</w:t>
      </w:r>
      <w:r>
        <w:t>头基础母牛养殖场，打造永宁红牛产业强镇和</w:t>
      </w:r>
      <w:r>
        <w:t>5</w:t>
      </w:r>
      <w:r>
        <w:t>个养殖强村，抓建</w:t>
      </w:r>
      <w:r>
        <w:t>6</w:t>
      </w:r>
      <w:r>
        <w:t>个乡镇饲草种植基地，全县牛饲养量稳定在</w:t>
      </w:r>
      <w:r>
        <w:t>12</w:t>
      </w:r>
      <w:r>
        <w:t>万头以上。在苹果产业链上，计划抓建</w:t>
      </w:r>
      <w:r>
        <w:t>2</w:t>
      </w:r>
      <w:r>
        <w:t>万亩梯田生态苹果示范带和</w:t>
      </w:r>
      <w:r>
        <w:t>20</w:t>
      </w:r>
      <w:r>
        <w:t>个果园标准化示范点，建成标准化生产基地</w:t>
      </w:r>
      <w:r>
        <w:t>30</w:t>
      </w:r>
      <w:r>
        <w:t>万亩，确保全县果园面积稳定在</w:t>
      </w:r>
      <w:r>
        <w:t>70</w:t>
      </w:r>
      <w:r>
        <w:t>万亩以上，发展壮大苹果育苗产业，建成苹果产业智慧展厅。在马铃</w:t>
      </w:r>
      <w:r>
        <w:rPr>
          <w:rFonts w:hint="eastAsia"/>
        </w:rPr>
        <w:t>薯产业链上，充分发挥“庄浪马铃薯”国家级地理标志农产品品牌效应，在关山乡镇打造</w:t>
      </w:r>
      <w:r>
        <w:t>7</w:t>
      </w:r>
      <w:r>
        <w:t>个马铃薯示范基地，全县种植马铃薯</w:t>
      </w:r>
      <w:r>
        <w:t>36</w:t>
      </w:r>
      <w:r>
        <w:t>万亩，全面提升</w:t>
      </w:r>
      <w:r>
        <w:t>“</w:t>
      </w:r>
      <w:r>
        <w:t>雾培法</w:t>
      </w:r>
      <w:r>
        <w:t>”</w:t>
      </w:r>
      <w:r>
        <w:t>技术水平，建成省级马铃薯现代农业产业园，促进马铃薯加工向全粉、变性淀粉转变。</w:t>
      </w:r>
    </w:p>
    <w:p w:rsidR="00605D2B" w:rsidRDefault="00605D2B" w:rsidP="009910F5">
      <w:r>
        <w:rPr>
          <w:rFonts w:hint="eastAsia"/>
        </w:rPr>
        <w:t xml:space="preserve">　　在蔬菜产业链上，尽快成立庄浪县蔬菜产业办公室，建成庄浪县蔬菜种苗培育基地、南湖镇现代农业产业园设施蔬菜基地、万泉镇有机蔬菜产业园、岳堡镇</w:t>
      </w:r>
      <w:r>
        <w:t>4000</w:t>
      </w:r>
      <w:r>
        <w:t>亩高原夏菜种植基地，全县蔬菜种植面积稳定在</w:t>
      </w:r>
      <w:r>
        <w:t>8</w:t>
      </w:r>
      <w:r>
        <w:t>万亩以上，改造提升县城果蔬批发市场。在中医中药产业链上，计划抓建韩店、通化、永宁、郑河、大庄、杨河</w:t>
      </w:r>
      <w:r>
        <w:t>6</w:t>
      </w:r>
      <w:r>
        <w:t>个中药材种植基地，建成关山中药材种植加工园，改造提升中医院康养中心楼，推动中医药向预防、康复、养生保健等方向延伸发展。在加工制造产业链上，改造提升农副产品、手工制品、家具制造等传统加工业，扶持做大宫灯生产和服装加工业。</w:t>
      </w:r>
    </w:p>
    <w:p w:rsidR="00605D2B" w:rsidRDefault="00605D2B" w:rsidP="009910F5">
      <w:pPr>
        <w:ind w:firstLine="420"/>
      </w:pPr>
      <w:r>
        <w:rPr>
          <w:rFonts w:hint="eastAsia"/>
        </w:rPr>
        <w:t>在文旅康养产业链上，按照全域旅游理念，全链开放旅游领域投资，建成印象水洛城文旅康养综合体，持续打造石桥、上寨、陈堡等旅游示范村，构建以云崖寺景区为龙头，陈家洞、朝那湫景点为集群，乡村旅游、红色旅游和康养休闲整体推动的大旅游格局。在绿色建材产业链上，结合现有建材企业，开发利用好石灰石等资源，建成新型墙体材料生产线等项目，推动传统建材向绿色新型建材转型发展。在生态环保产业链上，加快实施引洮二期应急供水工程，积极推进光伏、风电等能源项目建设，实施水洛河流域综合治理、绿色种养循环农业示范区、坡耕地水土流失治理、淤地坝建设等生态工程示范点，促进生态产业化、产业生态化。</w:t>
      </w:r>
    </w:p>
    <w:p w:rsidR="00605D2B" w:rsidRDefault="00605D2B" w:rsidP="009910F5">
      <w:pPr>
        <w:ind w:firstLine="420"/>
        <w:jc w:val="right"/>
      </w:pPr>
      <w:r w:rsidRPr="001568D5">
        <w:rPr>
          <w:rFonts w:hint="eastAsia"/>
        </w:rPr>
        <w:t>中国甘肃网</w:t>
      </w:r>
      <w:r>
        <w:rPr>
          <w:rFonts w:hint="eastAsia"/>
        </w:rPr>
        <w:t xml:space="preserve"> 2022-2-7</w:t>
      </w:r>
    </w:p>
    <w:p w:rsidR="00605D2B" w:rsidRDefault="00605D2B" w:rsidP="00DC6889">
      <w:pPr>
        <w:sectPr w:rsidR="00605D2B" w:rsidSect="00DC688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A05AA" w:rsidRDefault="007A05AA"/>
    <w:sectPr w:rsidR="007A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D2B"/>
    <w:rsid w:val="00605D2B"/>
    <w:rsid w:val="007A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05D2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05D2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2022-06-14T12:42:00Z</dcterms:created>
</cp:coreProperties>
</file>