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1FCB" w:rsidRDefault="00F51FCB" w:rsidP="005C4E3B">
      <w:pPr>
        <w:pStyle w:val="1"/>
      </w:pPr>
      <w:r>
        <w:t>两当县妇联2020年亮点工作回顾</w:t>
      </w:r>
    </w:p>
    <w:p w:rsidR="00F51FCB" w:rsidRDefault="00F51FCB" w:rsidP="00F51FCB">
      <w:pPr>
        <w:ind w:firstLineChars="200" w:firstLine="420"/>
      </w:pPr>
      <w:r>
        <w:rPr>
          <w:rFonts w:hint="eastAsia"/>
        </w:rPr>
        <w:t>为深入贯彻落实好习近平总书记关于做好家庭工作的重要指示精神，充分发挥妇女在巩固我县脱贫攻坚成果，推进全县全域无垃圾创建活动，建设文明家庭和美丽庭院中的独特作用，助力小康社会建设，两当县妇联在省、市妇联的指导支持下，紧紧围绕大局，以寻找“最美家庭”创建“美丽庭院”活动为抓手，结合全县“惠民爱心超市”建设，</w:t>
      </w:r>
      <w:r>
        <w:t>2019</w:t>
      </w:r>
      <w:r>
        <w:t>年争取到东西部扶贫协作资金</w:t>
      </w:r>
      <w:r>
        <w:t>20</w:t>
      </w:r>
      <w:r>
        <w:t>万元，在我县</w:t>
      </w:r>
      <w:r>
        <w:t>14</w:t>
      </w:r>
      <w:r>
        <w:t>个乡镇（工作站）建设了县级标准化</w:t>
      </w:r>
      <w:r>
        <w:t>“</w:t>
      </w:r>
      <w:r>
        <w:t>巾帼家美积分超市</w:t>
      </w:r>
      <w:r>
        <w:t>”50</w:t>
      </w:r>
      <w:r>
        <w:t>个。</w:t>
      </w:r>
      <w:r>
        <w:t>2020</w:t>
      </w:r>
      <w:r>
        <w:t>年争取东西部扶贫协作资金</w:t>
      </w:r>
      <w:r>
        <w:t>35</w:t>
      </w:r>
      <w:r>
        <w:t>万元，建设县级标准化</w:t>
      </w:r>
      <w:r>
        <w:t>“</w:t>
      </w:r>
      <w:r>
        <w:t>巾帼家美积分超市</w:t>
      </w:r>
      <w:r>
        <w:t>”70</w:t>
      </w:r>
      <w:r>
        <w:t>个，实现了全县</w:t>
      </w:r>
      <w:r>
        <w:t>14</w:t>
      </w:r>
      <w:r>
        <w:t>个乡镇（工作站）、</w:t>
      </w:r>
      <w:r>
        <w:t>120</w:t>
      </w:r>
      <w:r>
        <w:t>个村（社区）全覆盖的目标。一</w:t>
      </w:r>
    </w:p>
    <w:p w:rsidR="00F51FCB" w:rsidRDefault="00F51FCB" w:rsidP="00F51FCB">
      <w:pPr>
        <w:ind w:firstLineChars="200" w:firstLine="420"/>
      </w:pPr>
      <w:r>
        <w:rPr>
          <w:rFonts w:hint="eastAsia"/>
        </w:rPr>
        <w:t>建章立制，全力保障建设工作规范有序</w:t>
      </w:r>
    </w:p>
    <w:p w:rsidR="00F51FCB" w:rsidRDefault="00F51FCB" w:rsidP="00F51FCB">
      <w:pPr>
        <w:ind w:firstLineChars="200" w:firstLine="420"/>
      </w:pPr>
      <w:r>
        <w:rPr>
          <w:rFonts w:hint="eastAsia"/>
        </w:rPr>
        <w:t>自“巾帼家美积分超市”建设工作开展以来，两当县妇联高度重视，联合县扶贫办下发了《两当县</w:t>
      </w:r>
      <w:r>
        <w:t>2020</w:t>
      </w:r>
      <w:r>
        <w:t>年</w:t>
      </w:r>
      <w:r>
        <w:t>“</w:t>
      </w:r>
      <w:r>
        <w:t>巾帼家美积分超市</w:t>
      </w:r>
      <w:r>
        <w:t>”</w:t>
      </w:r>
      <w:r>
        <w:t>标准化建设实施方案》，明确了目标任务，靠实了责任制度，并通过县妇联牵头抓总，各乡镇具体落实的工作机制</w:t>
      </w:r>
      <w:r>
        <w:t>,</w:t>
      </w:r>
      <w:r>
        <w:t>要求各乡镇妇联成立</w:t>
      </w:r>
      <w:r>
        <w:t>“</w:t>
      </w:r>
      <w:r>
        <w:t>巾帼家美积分超市</w:t>
      </w:r>
      <w:r>
        <w:t>”</w:t>
      </w:r>
      <w:r>
        <w:t>工作领导小组，同时，按照各乡镇具体情况制定了积分兑换办法，进一步明确了积分超市的可操作性，细化了工作任务。通过层层压实责任，明确任务，全力推进，我县</w:t>
      </w:r>
      <w:r>
        <w:t>“</w:t>
      </w:r>
      <w:r>
        <w:t>巾帼家美积分超市</w:t>
      </w:r>
      <w:r>
        <w:t>”</w:t>
      </w:r>
      <w:r>
        <w:t>建设及运营均取得了良好成效。二</w:t>
      </w:r>
    </w:p>
    <w:p w:rsidR="00F51FCB" w:rsidRDefault="00F51FCB" w:rsidP="00F51FCB">
      <w:pPr>
        <w:ind w:firstLineChars="200" w:firstLine="420"/>
      </w:pPr>
      <w:r>
        <w:rPr>
          <w:rFonts w:hint="eastAsia"/>
        </w:rPr>
        <w:t>精准抓手，助力新时代文明实践活动纵深开展</w:t>
      </w:r>
    </w:p>
    <w:p w:rsidR="00F51FCB" w:rsidRDefault="00F51FCB" w:rsidP="00F51FCB">
      <w:pPr>
        <w:ind w:firstLineChars="200" w:firstLine="420"/>
      </w:pPr>
      <w:r>
        <w:rPr>
          <w:rFonts w:hint="eastAsia"/>
        </w:rPr>
        <w:t>为了进一步提高群众的参与率，将“巾帼家美积分超市”作用落到实处，一是坚持寓教育评的方式，突出重点评分项目和内容。积极发动群众广泛参与到产业发展、政策落实等积分评比行动中，参与到美丽庭院创建、清洁家园行动、拆违治乱等人居环境整治积分评比行动中，参与到最美家庭、孝老爱亲、邻里和睦等乡村治理积分评比行动中，着力培育以妇女为主的贫困群众主体意识，引导其自觉参与到脱贫攻坚行动中，切实激发脱贫内生动力，助推乡村面貌改善提升，做到村容村貌有“面子”、户容户貌有“里子”。二是与每月的民事直说活动节点相结合，规范运行管理机制。通过民事直说会工作流程，将评选工作清晰化、透明化，让每一位村民都能参与到评选工作当中，一月一评，当场兑换奖励物品，确保了评选工作的公平、公正、公开、透明。三是突出一村一品，一月一重点评比内容。按照各村实际，突出各村特点，评比内容凸显出家庭教育好、勤劳致富好、邻里团结好等具有本村、本户特色的评比活动。还制定了以参加村务议事、义务劳动和其他临时性活动为内容的临时奖励积分，通过正向激励，使积分超市真正变成群众互学互比互促的新舞台，积分兑换真正变成深化家庭文明建设、改善村容村貌、提振精神面貌的新通道，着力营造“小积分”兑出“大文明”的良好社会氛围。三</w:t>
      </w:r>
    </w:p>
    <w:p w:rsidR="00F51FCB" w:rsidRDefault="00F51FCB" w:rsidP="00F51FCB">
      <w:pPr>
        <w:ind w:firstLineChars="200" w:firstLine="420"/>
      </w:pPr>
      <w:r>
        <w:rPr>
          <w:rFonts w:hint="eastAsia"/>
        </w:rPr>
        <w:t>强化宣传，发挥示范榜样力量</w:t>
      </w:r>
    </w:p>
    <w:p w:rsidR="00F51FCB" w:rsidRDefault="00F51FCB" w:rsidP="00F51FCB">
      <w:pPr>
        <w:ind w:firstLineChars="200" w:firstLine="420"/>
      </w:pPr>
      <w:r>
        <w:rPr>
          <w:rFonts w:hint="eastAsia"/>
        </w:rPr>
        <w:t>为了更好的激发群众的参与率、树立先进榜样，两当县妇联通过微信、微博等公众平台，宣传报道了一批优秀典型事迹，让妇女群众们学有榜样、创有目标，起到了良好的示范带动作用，进一步激发和调动了全县妇女群众的内生动力</w:t>
      </w:r>
      <w:r>
        <w:t>,</w:t>
      </w:r>
      <w:r>
        <w:t>形成人人参与、家家不甘落后、户户争做最美家庭、弘扬文明新风、净化美化环境、共筑脱贫攻坚的良好风尚。引导妇女群众动手改善自身居住环境，引导妇女群众参与村容村貌整治，引导妇女群众养成良好生活卫生习惯等方面产生积极推动作用。</w:t>
      </w:r>
    </w:p>
    <w:p w:rsidR="00F51FCB" w:rsidRDefault="00F51FCB" w:rsidP="00F51FCB">
      <w:pPr>
        <w:ind w:firstLineChars="200" w:firstLine="420"/>
        <w:jc w:val="right"/>
        <w:rPr>
          <w:bCs/>
        </w:rPr>
      </w:pPr>
      <w:r>
        <w:t>两当县妇联</w:t>
      </w:r>
      <w:r w:rsidRPr="005C4E3B">
        <w:t>2021-02-02</w:t>
      </w:r>
    </w:p>
    <w:p w:rsidR="00F51FCB" w:rsidRDefault="00F51FCB" w:rsidP="004F66F6">
      <w:pPr>
        <w:sectPr w:rsidR="00F51FCB" w:rsidSect="004F66F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12143" w:rsidRDefault="00C12143"/>
    <w:sectPr w:rsidR="00C121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51FCB"/>
    <w:rsid w:val="00C12143"/>
    <w:rsid w:val="00F51F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51FC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51FC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1146</Characters>
  <Application>Microsoft Office Word</Application>
  <DocSecurity>0</DocSecurity>
  <Lines>9</Lines>
  <Paragraphs>2</Paragraphs>
  <ScaleCrop>false</ScaleCrop>
  <Company>Sky123.Org</Company>
  <LinksUpToDate>false</LinksUpToDate>
  <CharactersWithSpaces>1344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2022-07-28T08:37:00Z</dcterms:created>
</cp:coreProperties>
</file>