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AD" w:rsidRDefault="006978AD" w:rsidP="003E4E40">
      <w:pPr>
        <w:pStyle w:val="1"/>
        <w:spacing w:line="247" w:lineRule="auto"/>
        <w:rPr>
          <w:rFonts w:hint="eastAsia"/>
        </w:rPr>
      </w:pPr>
      <w:r w:rsidRPr="003E4E40">
        <w:rPr>
          <w:rFonts w:hint="eastAsia"/>
        </w:rPr>
        <w:t>江北：区妇联坚持“四个创新”，切实维护妇女儿童合法权益</w:t>
      </w:r>
    </w:p>
    <w:p w:rsidR="006978AD" w:rsidRDefault="006978AD" w:rsidP="006978AD">
      <w:pPr>
        <w:spacing w:line="247" w:lineRule="auto"/>
        <w:ind w:firstLineChars="200" w:firstLine="420"/>
      </w:pPr>
      <w:r>
        <w:rPr>
          <w:rFonts w:hint="eastAsia"/>
        </w:rPr>
        <w:t>一要创新联系妇女方式，准确把握并及时反映妇女群众的利益诉求。在参与社会管理创新中，江北区各级妇联要把知民情、解民忧、化民怨、暖民心作为常抓常新的重点工作，进一步畅通联系妇女的渠道，拓展与妇女沟通的平台，扎实做好了解和反映妇情民意的工作。一是调研工作制度化。将每年的</w:t>
      </w:r>
      <w:r>
        <w:t>4</w:t>
      </w:r>
      <w:r>
        <w:t>月份确定为</w:t>
      </w:r>
      <w:r>
        <w:t>“</w:t>
      </w:r>
      <w:r>
        <w:t>妇女需求调研月</w:t>
      </w:r>
      <w:r>
        <w:t>”</w:t>
      </w:r>
      <w:r>
        <w:t>，集中力量深入村庄、社区、企业等开展专题调研。与妇女群众面对面，直接听取妇女的意见和建议，了解妇女的需求和期盼。二是开通妇女服务热线。开通</w:t>
      </w:r>
      <w:r>
        <w:t>87669316“</w:t>
      </w:r>
      <w:r>
        <w:t>贴心娘家</w:t>
      </w:r>
      <w:r>
        <w:t>”</w:t>
      </w:r>
      <w:r>
        <w:t>服务热线，安排热心、细心、耐心并具有心理咨询资格证的</w:t>
      </w:r>
      <w:r>
        <w:rPr>
          <w:rFonts w:hint="eastAsia"/>
        </w:rPr>
        <w:t>人员接听答复，使之成为了解妇女民情、掌握妇女需求、帮助妇女解困的知情热线、知心热线。三是重视运用新媒体了解妇情民意。在江北女性网设立律师在线、案例分析、女性讲堂等多个服务栏目，开展调查、问策、咨询、服务等活动，充分运用网站、微博、</w:t>
      </w:r>
      <w:r>
        <w:t>QQ</w:t>
      </w:r>
      <w:r>
        <w:t>群等新媒体广泛了解妇女的发展意愿、维权需求、生活难题和需要妇联组织提供帮助的事情，使新媒体在搜集分析与妇女有关信息方面发挥更大作用。</w:t>
      </w:r>
    </w:p>
    <w:p w:rsidR="006978AD" w:rsidRDefault="006978AD" w:rsidP="006978AD">
      <w:pPr>
        <w:spacing w:line="247" w:lineRule="auto"/>
        <w:ind w:firstLineChars="200" w:firstLine="420"/>
      </w:pPr>
      <w:r>
        <w:rPr>
          <w:rFonts w:hint="eastAsia"/>
        </w:rPr>
        <w:t>二要创新思想工作方法，有效疏导妇女情绪、积极化解社会矛盾。积极教育引导广大妇女发扬“四自”精神，规范自身行为，通过开展有针对性、有说服力、有亲和力的思想工作，把妇女群众的思想和情绪引导好、疏导好，最大限度地把问题解决在基层、化解在萌芽状态。一是建立与妇女群众经常性的沟通交流制度。要认真开展“妇联干部访谈活动”、争当“妇女姐妹贴心人”等各项活动，要深入落实“联系点”制度，定期定任务进村入户，开展定点对口服务；每名妇联干部都要联系一名妇女、一户家庭，与妇女群众面对面、手拉手的问寒问暖、平等沟通，说妇女群众听得懂的话、讲妇女群众听得进的理、办妇女群众看得见、能受益的事，在常来常往中实现与妇女群众的“零距离”，增进感情，传递党和政府的温暖。二是建立“妇女之家”常态化管理机制。要有效发挥“妇女之家”的作用，实行有地方、有人员、有经费的常态化管理。设立“姐妹谈心屋”、“贫困妇女救助站”等，随时随地为妇女群众化解心理困惑、疏导负面情绪、调适婚姻家庭关系，使妇女姐妹的“难言之隐”有地方诉说、郁闷情绪有地方排解、难办的事情有地方求助。三是建立关爱帮扶长效机制。注重加大对困难妇女儿童群体的帮扶力度，深化对留守流动妇女儿童的关爱，依法维护失业失地妇女的生存发展权益，关注新生代女农民工的精神文化需求，帮助贫困母亲等解决生活困难。</w:t>
      </w:r>
    </w:p>
    <w:p w:rsidR="006978AD" w:rsidRDefault="006978AD" w:rsidP="006978AD">
      <w:pPr>
        <w:spacing w:line="247" w:lineRule="auto"/>
        <w:ind w:firstLineChars="200" w:firstLine="420"/>
      </w:pPr>
      <w:r>
        <w:rPr>
          <w:rFonts w:hint="eastAsia"/>
        </w:rPr>
        <w:t>三要创新维权服务手段，努力实现好、维护好、发展好妇女儿童的切身利益。代表和维护妇女儿童权益，是妇联组织在参与社会管理创新中推动男女平等、促进社会公平正义的一项重要任务。一是建立健全维权工作组织。成立区、街道（镇）、社区（村）三级完善的妇女维权工作室，积极参与江北司法行政法律服务中心的组建，将区维护妇女权益法律援助站作为服务中心的特色服务项目，使之借力发力，合作共赢。成立家暴</w:t>
      </w:r>
      <w:r>
        <w:t>110</w:t>
      </w:r>
      <w:r>
        <w:t>报警中心、妇女法律援助中心、家庭暴力伤情鉴定中心、家暴庇护所等，形成较为完整的多元化、社会化妇女儿童维权网络体系。二是完善人民陪审</w:t>
      </w:r>
      <w:r>
        <w:rPr>
          <w:rFonts w:hint="eastAsia"/>
        </w:rPr>
        <w:t>员制度。争取区法院吸纳专职妇联干部担任特邀陪审员，</w:t>
      </w:r>
      <w:r>
        <w:t>9</w:t>
      </w:r>
      <w:r>
        <w:t>名专职妇联干部经人大常委会选举正式任命为人民陪审员，共同参与婚姻家庭、未成年人犯罪、邻里纠纷等各类案件的调解、陪审，实现妇女维权工作与司法审判工作的有机结合，为直接参与并依法维护妇女儿童合法权益搭建平台。三是壮大维权服务队伍。组建由妇联干部、法官、检察官、律师、心理咨询师、婚姻家庭咨询师、家庭教育专家等组成的志愿者队伍，采取群众易于接受的方式就地解决妇女维权、及时提供咨询服务，有效提升维权工作的水平和效果。争取司法部门在街道（镇）、社区（村）将侵害妇女儿童</w:t>
      </w:r>
      <w:r>
        <w:rPr>
          <w:rFonts w:hint="eastAsia"/>
        </w:rPr>
        <w:t>权益的矛盾纠纷纳入到全区人民大调解工作流程，实现妇联小维权“接轨”社会大调解，使大量矛盾纠纷化解在萌芽状态。</w:t>
      </w:r>
    </w:p>
    <w:p w:rsidR="006978AD" w:rsidRDefault="006978AD" w:rsidP="006978AD">
      <w:pPr>
        <w:spacing w:line="247" w:lineRule="auto"/>
        <w:ind w:firstLineChars="200" w:firstLine="420"/>
        <w:rPr>
          <w:rFonts w:hint="eastAsia"/>
        </w:rPr>
      </w:pPr>
      <w:r>
        <w:rPr>
          <w:rFonts w:hint="eastAsia"/>
        </w:rPr>
        <w:t>四要创新项目运作理念，以项目化方式有力推动妇女儿童民生问题的解决。我们要及时更新工作理念、创新工作方法，引入项目化运作理念，以项目化方式支撑并推进妇联参与社会管理创新实践，引导妇联工作由“活动型”向“项目型”转变。一是要找准项目。要把握住“两个关键”：首先是要紧贴中心，紧贴妇女，主动作为，不能满把抓，要有所为有所不为。其次是要系统谋划、科学安排、分类实施、有序推进，如妇女健康促进行动、母亲素养工程、妇女关爱行动等都是妇联组织通过项目化运作方式主动参与社会管理的有效实践。二是要找准载体。妇联组织要充分发挥“联”字功效，主动寻求多个相关部门的支持和配合，共同推动事关妇女儿童民生问题的解决。如联合卫生部门开展妇女健康促进行动，有效提高妇女妇科病的普查率。联合教育部门开展母亲素养工程，大力提升妇女的文化素养。联合司法部门开展妇女法律援助活动，主动为贫困妇女儿童维权，切实保障她们的权益。三是要创新方式。要精选社会欢迎、妇女喜爱的项目，如少儿托管、病人护理、居家养老等，通过整合社会资源的方式，面向市场、灵活运作、加强监管，力争通过市场选择的方式，让更多的好项目进入社会，更好地延长妇联工作的手臂，拓展妇联工作的领域，有效提升为各界妇女儿童服务的水平和能力。</w:t>
      </w:r>
    </w:p>
    <w:p w:rsidR="006978AD" w:rsidRPr="003E4E40" w:rsidRDefault="006978AD" w:rsidP="006978AD">
      <w:pPr>
        <w:spacing w:line="247" w:lineRule="auto"/>
        <w:ind w:firstLineChars="200" w:firstLine="420"/>
        <w:jc w:val="right"/>
        <w:rPr>
          <w:rFonts w:hint="eastAsia"/>
        </w:rPr>
      </w:pPr>
      <w:r w:rsidRPr="003E4E40">
        <w:rPr>
          <w:rFonts w:hint="eastAsia"/>
        </w:rPr>
        <w:t>江北区妇联</w:t>
      </w:r>
      <w:smartTag w:uri="urn:schemas-microsoft-com:office:smarttags" w:element="chsdate">
        <w:smartTagPr>
          <w:attr w:name="IsROCDate" w:val="False"/>
          <w:attr w:name="IsLunarDate" w:val="False"/>
          <w:attr w:name="Day" w:val="7"/>
          <w:attr w:name="Month" w:val="4"/>
          <w:attr w:name="Year" w:val="2016"/>
        </w:smartTagPr>
        <w:r>
          <w:rPr>
            <w:rFonts w:hint="eastAsia"/>
          </w:rPr>
          <w:t>2016-4-7</w:t>
        </w:r>
      </w:smartTag>
    </w:p>
    <w:p w:rsidR="006978AD" w:rsidRDefault="006978AD" w:rsidP="007E38C1">
      <w:pPr>
        <w:sectPr w:rsidR="006978AD" w:rsidSect="007E38C1">
          <w:type w:val="continuous"/>
          <w:pgSz w:w="11906" w:h="16838" w:code="9"/>
          <w:pgMar w:top="1644" w:right="1236" w:bottom="1418" w:left="1814" w:header="851" w:footer="907" w:gutter="0"/>
          <w:pgNumType w:start="1"/>
          <w:cols w:space="425"/>
          <w:docGrid w:type="lines" w:linePitch="341" w:charSpace="2373"/>
        </w:sectPr>
      </w:pPr>
    </w:p>
    <w:p w:rsidR="00A16943" w:rsidRDefault="00A16943"/>
    <w:sectPr w:rsidR="00A169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78AD"/>
    <w:rsid w:val="006978AD"/>
    <w:rsid w:val="00A16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978A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78AD"/>
    <w:rPr>
      <w:rFonts w:ascii="黑体" w:eastAsia="黑体" w:hAnsi="宋体" w:cs="Times New Roman"/>
      <w:b/>
      <w:kern w:val="36"/>
      <w:sz w:val="32"/>
      <w:szCs w:val="32"/>
    </w:rPr>
  </w:style>
  <w:style w:type="paragraph" w:customStyle="1" w:styleId="Char2CharCharChar">
    <w:name w:val="Char2 Char Char Char"/>
    <w:basedOn w:val="a"/>
    <w:autoRedefine/>
    <w:rsid w:val="006978A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2022-07-14T08:17:00Z</dcterms:created>
</cp:coreProperties>
</file>