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7B61" w:rsidRDefault="008B7B61" w:rsidP="009E0FAB">
      <w:pPr>
        <w:pStyle w:val="1"/>
        <w:spacing w:line="250" w:lineRule="auto"/>
        <w:rPr>
          <w:rFonts w:hint="eastAsia"/>
        </w:rPr>
      </w:pPr>
      <w:r w:rsidRPr="00026FF0">
        <w:rPr>
          <w:rFonts w:hint="eastAsia"/>
        </w:rPr>
        <w:t>探索创新“星式”妇联组织构架新模式</w:t>
      </w:r>
    </w:p>
    <w:p w:rsidR="008B7B61" w:rsidRDefault="008B7B61" w:rsidP="008B7B61">
      <w:pPr>
        <w:spacing w:line="250" w:lineRule="auto"/>
        <w:ind w:firstLineChars="200" w:firstLine="420"/>
      </w:pPr>
      <w:r>
        <w:rPr>
          <w:rFonts w:hint="eastAsia"/>
        </w:rPr>
        <w:t>创新发展中的市北区妇联，发挥“心系妇女联万家”品牌优势，探索“星式”基层组织构架，实现了组织的立体化带动与发散式扩展相结合，整体的和谐运转与个体的自主创新相结合的特色化、精细化发展新模式。在扁平化的管理和立体式的服务中，市北区妇联着力发挥好自身的凝聚带动作用，在“星式”架构中发挥核心星体的作用，赋予基层妇女组织以新的活力，坚持以人为本、创新发展，实现组织的全覆盖和服务的无缝隙。</w:t>
      </w:r>
    </w:p>
    <w:p w:rsidR="008B7B61" w:rsidRDefault="008B7B61" w:rsidP="008B7B61">
      <w:pPr>
        <w:spacing w:line="250" w:lineRule="auto"/>
        <w:ind w:firstLineChars="200" w:firstLine="420"/>
      </w:pPr>
      <w:r>
        <w:rPr>
          <w:rFonts w:hint="eastAsia"/>
        </w:rPr>
        <w:t>一、突出基础建设，夯实基层组织架构</w:t>
      </w:r>
    </w:p>
    <w:p w:rsidR="008B7B61" w:rsidRDefault="008B7B61" w:rsidP="008B7B61">
      <w:pPr>
        <w:spacing w:line="250" w:lineRule="auto"/>
        <w:ind w:firstLineChars="200" w:firstLine="420"/>
      </w:pPr>
      <w:r>
        <w:rPr>
          <w:rFonts w:hint="eastAsia"/>
        </w:rPr>
        <w:t>激发基层组织活力。着力完善组织网络、做实“联”字文章，凝聚作为中坚力量的各妇工委、妇委会、“两新组织”妇女工作中心、女性社团等组织在各自领域内开展组织、维权、宣传、儿童、发展等特色工作。形成横向到边、纵向到底的组织网络，建立了全方位、立体化的妇女组织“星式”工作格局。</w:t>
      </w:r>
    </w:p>
    <w:p w:rsidR="008B7B61" w:rsidRDefault="008B7B61" w:rsidP="008B7B61">
      <w:pPr>
        <w:spacing w:line="250" w:lineRule="auto"/>
        <w:ind w:firstLineChars="200" w:firstLine="420"/>
      </w:pPr>
      <w:r>
        <w:rPr>
          <w:rFonts w:hint="eastAsia"/>
        </w:rPr>
        <w:t>扩大基层组织队伍。在巾帼志愿者服务工作中，市北区妇联以志愿者协会、街道分会、社区服务团及“大姐帮办”队伍为骨干，以广大妇女居民群体为主体，以社区“两新组织”义工为补充，形成“妇工</w:t>
      </w:r>
      <w:r>
        <w:t>+</w:t>
      </w:r>
      <w:r>
        <w:t>社工</w:t>
      </w:r>
      <w:r>
        <w:t>+</w:t>
      </w:r>
      <w:r>
        <w:t>义工</w:t>
      </w:r>
      <w:r>
        <w:t>”</w:t>
      </w:r>
      <w:r>
        <w:t>的志愿服务模式，涌现出来一批素质高、能力强、有热情、有特长的女性典型人物。为了更好地发挥她们在化解家庭邻里纠纷、发展社区文体队伍、提供便民利民服务、带动妇女就业创业、开展家庭教育培训等方面的积极作用，市北区妇联精心打造了</w:t>
      </w:r>
      <w:r>
        <w:t>“</w:t>
      </w:r>
      <w:r>
        <w:t>贴心娘家、大姐帮办</w:t>
      </w:r>
      <w:r>
        <w:t>”</w:t>
      </w:r>
      <w:r>
        <w:t>服务品牌，进一步增强了妇女骨干的群众威信，使这些百姓身边的优秀妇女的核心带</w:t>
      </w:r>
      <w:r>
        <w:rPr>
          <w:rFonts w:hint="eastAsia"/>
        </w:rPr>
        <w:t>动作用更加突出。</w:t>
      </w:r>
    </w:p>
    <w:p w:rsidR="008B7B61" w:rsidRDefault="008B7B61" w:rsidP="008B7B61">
      <w:pPr>
        <w:spacing w:line="250" w:lineRule="auto"/>
        <w:ind w:firstLineChars="200" w:firstLine="420"/>
      </w:pPr>
      <w:r>
        <w:rPr>
          <w:rFonts w:hint="eastAsia"/>
        </w:rPr>
        <w:t>创新基层组织模式。市北区妇联在日益发展壮大的新经济组织和社会组织中，立足不同女性群体的实际需求，着力创建个性化的妇女组织和女性社团，成立了女企业家协会、“两新组织”协会等妇联组织，依托企业、楼宇、市场、行业等领域成立新型妇代会，并且根据她们的专长、爱好和需求成立了多个分会，发展了创业互助组、生活互助组、交友联谊互助组等社团组织，真正把女性组织做活、做细、做实。</w:t>
      </w:r>
    </w:p>
    <w:p w:rsidR="008B7B61" w:rsidRDefault="008B7B61" w:rsidP="008B7B61">
      <w:pPr>
        <w:spacing w:line="250" w:lineRule="auto"/>
        <w:ind w:firstLineChars="200" w:firstLine="420"/>
      </w:pPr>
      <w:r>
        <w:rPr>
          <w:rFonts w:hint="eastAsia"/>
        </w:rPr>
        <w:t>二、突出魅力提升，实施巾帼四项行动</w:t>
      </w:r>
    </w:p>
    <w:p w:rsidR="008B7B61" w:rsidRDefault="008B7B61" w:rsidP="008B7B61">
      <w:pPr>
        <w:spacing w:line="250" w:lineRule="auto"/>
        <w:ind w:firstLineChars="200" w:firstLine="420"/>
      </w:pPr>
      <w:r>
        <w:rPr>
          <w:rFonts w:hint="eastAsia"/>
        </w:rPr>
        <w:t>实施巾帼关爱行动。市北区妇联凝聚社会积极因素，把对困难家庭妇女儿童的关爱放在首位，发挥自身作为女性群团组织的特殊职能，深入挖掘社会资源，形成关爱妇儿民生问题的合力。每年春节通过区级财政的“一口救助”资金，对贫困母亲家庭进行专项救助，仅</w:t>
      </w:r>
      <w:r>
        <w:t>2014</w:t>
      </w:r>
      <w:r>
        <w:t>年春节期间就对</w:t>
      </w:r>
      <w:r>
        <w:t>1036</w:t>
      </w:r>
      <w:r>
        <w:t>户家庭发放慰问款物达</w:t>
      </w:r>
      <w:r>
        <w:t>51.8</w:t>
      </w:r>
      <w:r>
        <w:t>万元。每年通过募集春蕾基金对贫困家庭女童实施救助，今年有</w:t>
      </w:r>
      <w:r>
        <w:t>318</w:t>
      </w:r>
      <w:r>
        <w:t>名女孩得到了来自驻区企业、机关单位等社会各界总计</w:t>
      </w:r>
      <w:r>
        <w:t>18</w:t>
      </w:r>
      <w:r>
        <w:t>万元的结对救助资金。</w:t>
      </w:r>
    </w:p>
    <w:p w:rsidR="008B7B61" w:rsidRDefault="008B7B61" w:rsidP="008B7B61">
      <w:pPr>
        <w:spacing w:line="250" w:lineRule="auto"/>
        <w:ind w:firstLineChars="200" w:firstLine="420"/>
      </w:pPr>
      <w:r>
        <w:rPr>
          <w:rFonts w:hint="eastAsia"/>
        </w:rPr>
        <w:t>实施巾帼维权行动。市北区妇联依托妇女维权服务站，与区婚姻家庭指导服务中心、妇女法律维权示范岗等联动维权站共同组建了维权服务网络，提供法律咨询、心理疏导、纠纷调解、法律宣传、法律援助等多种志愿服务。与市北法院联合探索建立“家事审判”工作机制，从婚姻回顾、缓冲调解、审理方式、联合回访四个方面入手，促使双方当事人冷静思考，理性化解矛盾，从而降低离婚案件，也减少对家庭成员的伤害程度。</w:t>
      </w:r>
    </w:p>
    <w:p w:rsidR="008B7B61" w:rsidRDefault="008B7B61" w:rsidP="008B7B61">
      <w:pPr>
        <w:spacing w:line="250" w:lineRule="auto"/>
        <w:ind w:firstLineChars="200" w:firstLine="420"/>
      </w:pPr>
      <w:r>
        <w:rPr>
          <w:rFonts w:hint="eastAsia"/>
        </w:rPr>
        <w:t>实施巾帼文明行动。市北区妇联着力做足“家”字文章，发挥妇女儿童在家庭文化建设中的核心作用，开展了“巾帼建新功、共筑中国梦”主题系列活动，以家庭文明，促进社会和谐。在寻找“最美家庭”活动中，编印了</w:t>
      </w:r>
      <w:r>
        <w:t>3000</w:t>
      </w:r>
      <w:r>
        <w:t>多份倡议书，在全市最先启动活动仪式，推选出家庭故事</w:t>
      </w:r>
      <w:r>
        <w:t>45</w:t>
      </w:r>
      <w:r>
        <w:t>个、</w:t>
      </w:r>
      <w:r>
        <w:t>“</w:t>
      </w:r>
      <w:r>
        <w:t>好媳妇</w:t>
      </w:r>
      <w:r>
        <w:t>”50</w:t>
      </w:r>
      <w:r>
        <w:t>余人，征集各种家训、家规及家庭照片</w:t>
      </w:r>
      <w:r>
        <w:t>100</w:t>
      </w:r>
      <w:r>
        <w:t>余份，并且通过电视台、报刊、网络等全媒体展播家庭故事</w:t>
      </w:r>
      <w:r>
        <w:t>30</w:t>
      </w:r>
      <w:r>
        <w:t>余次。</w:t>
      </w:r>
    </w:p>
    <w:p w:rsidR="008B7B61" w:rsidRDefault="008B7B61" w:rsidP="008B7B61">
      <w:pPr>
        <w:spacing w:line="250" w:lineRule="auto"/>
        <w:ind w:firstLineChars="200" w:firstLine="420"/>
      </w:pPr>
      <w:r>
        <w:rPr>
          <w:rFonts w:hint="eastAsia"/>
        </w:rPr>
        <w:t>实施巾帼建功行动。市北区妇联着力搭建女性发展平台，不断完善女大学生创业孵化基地建设，在</w:t>
      </w:r>
      <w:r>
        <w:t>19</w:t>
      </w:r>
      <w:r>
        <w:t>个街道分别举行了</w:t>
      </w:r>
      <w:r>
        <w:t>20</w:t>
      </w:r>
      <w:r>
        <w:t>余场就业创业洽谈会，</w:t>
      </w:r>
      <w:r>
        <w:t>200</w:t>
      </w:r>
      <w:r>
        <w:t>多家用工单位提供了再就业岗位</w:t>
      </w:r>
      <w:r>
        <w:t>2000</w:t>
      </w:r>
      <w:r>
        <w:t>多个，并在孵化基地内评选了</w:t>
      </w:r>
      <w:r>
        <w:t xml:space="preserve"> “</w:t>
      </w:r>
      <w:r>
        <w:t>创业明星岗</w:t>
      </w:r>
      <w:r>
        <w:t>”</w:t>
      </w:r>
      <w:r>
        <w:t>，鼓励优秀人才尽快成长起来。从去年以来，已经有</w:t>
      </w:r>
      <w:r>
        <w:t>45</w:t>
      </w:r>
      <w:r>
        <w:t>个妇女小老板在区级孵化中心逐渐成长起来，实现了企业的升级飞跃。今年以来，市北区还建立了网上妇女之家，通过微社团、</w:t>
      </w:r>
      <w:r>
        <w:t>QQ</w:t>
      </w:r>
      <w:r>
        <w:t>群等平台，让创业导师、政策专家以网络为媒介，帮助妇女实现就业创业。</w:t>
      </w:r>
    </w:p>
    <w:p w:rsidR="008B7B61" w:rsidRDefault="008B7B61" w:rsidP="008B7B61">
      <w:pPr>
        <w:spacing w:line="250" w:lineRule="auto"/>
        <w:ind w:firstLineChars="200" w:firstLine="420"/>
      </w:pPr>
      <w:r>
        <w:rPr>
          <w:rFonts w:hint="eastAsia"/>
        </w:rPr>
        <w:t>三、突出人文关怀，培育个性化品牌服务</w:t>
      </w:r>
    </w:p>
    <w:p w:rsidR="008B7B61" w:rsidRDefault="008B7B61" w:rsidP="008B7B61">
      <w:pPr>
        <w:spacing w:line="250" w:lineRule="auto"/>
        <w:ind w:firstLineChars="200" w:firstLine="420"/>
      </w:pPr>
      <w:r>
        <w:rPr>
          <w:rFonts w:hint="eastAsia"/>
        </w:rPr>
        <w:t>延伸服务体系。市北区各级妇联组织在“星式”架构下，立足自身实际，拓宽发展空间，积极与辖区内的企业、学校、市场、楼宇和中介机构建立联系，搭建起了自己的小“星体”，吸纳了一批女教师、女律师、女企业家成为体系内的妇女骨干，通过沟通交流和精心培育，使骨干发展为核心带动力量，搭建起新的女性社团，涌现出了“绿洲家园驿站”、“家庭文化工程”等个性化的服务品牌。</w:t>
      </w:r>
    </w:p>
    <w:p w:rsidR="008B7B61" w:rsidRDefault="008B7B61" w:rsidP="008B7B61">
      <w:pPr>
        <w:spacing w:line="250" w:lineRule="auto"/>
        <w:ind w:firstLineChars="200" w:firstLine="420"/>
      </w:pPr>
      <w:r>
        <w:rPr>
          <w:rFonts w:hint="eastAsia"/>
        </w:rPr>
        <w:t>编织爱心网络。在“星式”架构网络中，妇联组织通过紧密的纵向联系和广阔的横向发展，在各自网络范围内广聚和谐因素，搭建互助平台，形成了高效联系的爱心联动机制，一边实现了妇女儿童的全覆盖，一边实现了爱心力量的全参与，以“贴心大姐”为主力的巾帼文明队，活跃在城区的大街小巷，建立起“</w:t>
      </w:r>
      <w:r>
        <w:t>1+1”</w:t>
      </w:r>
      <w:r>
        <w:t>巾帼志愿服务行动，为困难群体提供个性化居家服务。</w:t>
      </w:r>
    </w:p>
    <w:p w:rsidR="008B7B61" w:rsidRDefault="008B7B61" w:rsidP="008B7B61">
      <w:pPr>
        <w:spacing w:line="250" w:lineRule="auto"/>
        <w:ind w:firstLineChars="200" w:firstLine="420"/>
        <w:rPr>
          <w:rFonts w:hint="eastAsia"/>
        </w:rPr>
      </w:pPr>
      <w:r>
        <w:rPr>
          <w:rFonts w:hint="eastAsia"/>
        </w:rPr>
        <w:t>构筑温馨家园。在“星式”组织架构中，作为节点的各级妇联组织都形成了创新实践、自我完善的独立体系，与身边的每个组织、每名妇女形成了最直接的联系、最及时的沟通、最便捷的服务，因而备受欢迎、充满活力。立足城区妇女工作的区级妇联组织，通过自我提升、真诚服务与各级妇联组织、女性社团和广大妇女群众彼此吸引、和谐共进，共同营造了一个接地气、连民心、有魅力的妇女组织体系。</w:t>
      </w:r>
    </w:p>
    <w:p w:rsidR="008B7B61" w:rsidRDefault="008B7B61" w:rsidP="008B7B61">
      <w:pPr>
        <w:spacing w:line="250" w:lineRule="auto"/>
        <w:ind w:firstLineChars="200" w:firstLine="420"/>
        <w:rPr>
          <w:rFonts w:hint="eastAsia"/>
        </w:rPr>
      </w:pPr>
      <w:r w:rsidRPr="00026FF0">
        <w:rPr>
          <w:rFonts w:hint="eastAsia"/>
        </w:rPr>
        <w:t>作者：吴晓文</w:t>
      </w:r>
    </w:p>
    <w:p w:rsidR="008B7B61" w:rsidRDefault="008B7B61" w:rsidP="008B7B61">
      <w:pPr>
        <w:spacing w:line="250" w:lineRule="auto"/>
        <w:ind w:firstLineChars="200" w:firstLine="420"/>
        <w:jc w:val="right"/>
        <w:rPr>
          <w:rFonts w:hint="eastAsia"/>
        </w:rPr>
      </w:pPr>
      <w:r w:rsidRPr="00026FF0">
        <w:rPr>
          <w:rFonts w:hint="eastAsia"/>
        </w:rPr>
        <w:t>青岛日报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3"/>
          <w:attr w:name="Month" w:val="12"/>
          <w:attr w:name="Year" w:val="2014"/>
        </w:smartTagPr>
        <w:r>
          <w:rPr>
            <w:rFonts w:hint="eastAsia"/>
          </w:rPr>
          <w:t>2014-12-13</w:t>
        </w:r>
      </w:smartTag>
    </w:p>
    <w:p w:rsidR="008B7B61" w:rsidRDefault="008B7B61" w:rsidP="007F0AA3">
      <w:pPr>
        <w:sectPr w:rsidR="008B7B61" w:rsidSect="007F0AA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67A72" w:rsidRDefault="00067A72"/>
    <w:sectPr w:rsidR="00067A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B7B61"/>
    <w:rsid w:val="00067A72"/>
    <w:rsid w:val="008B7B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B7B6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B7B6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329</Words>
  <Characters>1877</Characters>
  <Application>Microsoft Office Word</Application>
  <DocSecurity>0</DocSecurity>
  <Lines>15</Lines>
  <Paragraphs>4</Paragraphs>
  <ScaleCrop>false</ScaleCrop>
  <Company>Microsoft</Company>
  <LinksUpToDate>false</LinksUpToDate>
  <CharactersWithSpaces>2202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2022-07-13T06:46:00Z</dcterms:created>
</cp:coreProperties>
</file>