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7E5D" w:rsidRDefault="005A7E5D" w:rsidP="00011BB1">
      <w:pPr>
        <w:pStyle w:val="1"/>
        <w:rPr>
          <w:rFonts w:hint="eastAsia"/>
        </w:rPr>
      </w:pPr>
      <w:r w:rsidRPr="00011BB1">
        <w:rPr>
          <w:rFonts w:hint="eastAsia"/>
        </w:rPr>
        <w:t>基层妇联组织状况调研报告</w:t>
      </w:r>
    </w:p>
    <w:p w:rsidR="005A7E5D" w:rsidRDefault="005A7E5D" w:rsidP="005A7E5D">
      <w:pPr>
        <w:adjustRightInd w:val="0"/>
        <w:ind w:firstLineChars="200" w:firstLine="420"/>
      </w:pPr>
      <w:r>
        <w:t>妇联基层组织是妇联工作的基础和活力的源泉，是农村政权的重要社会支柱，基层妇联组织状况调研报告。为了进一步加强乌拉特前旗苏木镇及嘎查村妇代会基层组织建设，乌拉特前旗妇联对基层组织建设情况进行了专项调研。调研情况报告如下：</w:t>
      </w:r>
    </w:p>
    <w:p w:rsidR="005A7E5D" w:rsidRDefault="005A7E5D" w:rsidP="005A7E5D">
      <w:pPr>
        <w:adjustRightInd w:val="0"/>
        <w:ind w:firstLineChars="200" w:firstLine="420"/>
      </w:pPr>
      <w:r>
        <w:t>一、基本情况：</w:t>
      </w:r>
    </w:p>
    <w:p w:rsidR="005A7E5D" w:rsidRDefault="005A7E5D" w:rsidP="005A7E5D">
      <w:pPr>
        <w:adjustRightInd w:val="0"/>
        <w:ind w:firstLineChars="200" w:firstLine="420"/>
      </w:pPr>
      <w:r>
        <w:t>乌拉特前旗共有妇女</w:t>
      </w:r>
      <w:r>
        <w:t>16.3</w:t>
      </w:r>
      <w:r>
        <w:t>万人</w:t>
      </w:r>
      <w:r>
        <w:t>, 17</w:t>
      </w:r>
      <w:r>
        <w:t>岁以下儿童</w:t>
      </w:r>
      <w:r>
        <w:t>91056</w:t>
      </w:r>
      <w:r>
        <w:t>人，其中女童</w:t>
      </w:r>
      <w:r>
        <w:t>43680</w:t>
      </w:r>
      <w:r>
        <w:t>人。共设</w:t>
      </w:r>
      <w:r>
        <w:t>9</w:t>
      </w:r>
      <w:r>
        <w:t>个苏木镇妇联，</w:t>
      </w:r>
      <w:r>
        <w:t>93</w:t>
      </w:r>
      <w:r>
        <w:t>个嘎查村妇代会，</w:t>
      </w:r>
      <w:r>
        <w:t>43</w:t>
      </w:r>
      <w:r>
        <w:t>个旗直妇联会，</w:t>
      </w:r>
      <w:r>
        <w:t>15</w:t>
      </w:r>
      <w:r>
        <w:t>个社区妇代会。</w:t>
      </w:r>
    </w:p>
    <w:p w:rsidR="005A7E5D" w:rsidRDefault="005A7E5D" w:rsidP="005A7E5D">
      <w:pPr>
        <w:adjustRightInd w:val="0"/>
        <w:ind w:firstLineChars="200" w:firstLine="420"/>
      </w:pPr>
      <w:r>
        <w:t>二、主要做法和经验：</w:t>
      </w:r>
    </w:p>
    <w:p w:rsidR="005A7E5D" w:rsidRDefault="005A7E5D" w:rsidP="005A7E5D">
      <w:pPr>
        <w:adjustRightInd w:val="0"/>
        <w:ind w:firstLineChars="200" w:firstLine="420"/>
      </w:pPr>
      <w:r>
        <w:t>（一）构筑开放式的妇女组织网络，扩大组织的影响力</w:t>
      </w:r>
    </w:p>
    <w:p w:rsidR="005A7E5D" w:rsidRDefault="005A7E5D" w:rsidP="005A7E5D">
      <w:pPr>
        <w:adjustRightInd w:val="0"/>
        <w:ind w:firstLineChars="200" w:firstLine="420"/>
      </w:pPr>
      <w:r>
        <w:t>基层妇女组织是做好妇女工作的基础和活力源泉。因此，旗妇联始终坚持立足基层，在农区，以第七届村民委员会换届选举工作为契机，扩大组织覆盖面，为女性进</w:t>
      </w:r>
      <w:r>
        <w:t>“</w:t>
      </w:r>
      <w:r>
        <w:t>两委</w:t>
      </w:r>
      <w:r>
        <w:t>”</w:t>
      </w:r>
      <w:r>
        <w:t>提供政策保证，主动协调组织、民政部门争取有利于妇女参选参政政策支持，联合民政部门在《乌前旗第七届（嘎查）村民委员会换届选举工作实施方案的通知》中明确规定</w:t>
      </w:r>
      <w:r>
        <w:t>“</w:t>
      </w:r>
      <w:r>
        <w:t>在提名预选时，应至少提一名女性村民特别是嘎查村妇代会主任为嘎查村委会成员候选人</w:t>
      </w:r>
      <w:r>
        <w:t>”</w:t>
      </w:r>
      <w:r>
        <w:t>。同时在实际换届选举中，各（苏木）镇也将女性进</w:t>
      </w:r>
      <w:r>
        <w:t>“</w:t>
      </w:r>
      <w:r>
        <w:t>两委</w:t>
      </w:r>
      <w:r>
        <w:t>”</w:t>
      </w:r>
      <w:r>
        <w:t>要求写进实施意见中，为女性进</w:t>
      </w:r>
      <w:r>
        <w:t>“</w:t>
      </w:r>
      <w:r>
        <w:t>两委</w:t>
      </w:r>
      <w:r>
        <w:t>”</w:t>
      </w:r>
      <w:r>
        <w:t>提供了政策保障和良好的氛围。</w:t>
      </w:r>
      <w:r>
        <w:rPr>
          <w:rFonts w:hint="eastAsia"/>
        </w:rPr>
        <w:t>在城区，加强社区妇女组织建设，不断拓展妇女工作领域。首先，在加强镇、街妇女组织建设上狠下功夫，以党建促妇建，把基层妇女组织建设纳入基层党建工作之中。其次是大力推进妇委会建设，下发了《关于加强妇委会工作的意见》，全部建立健全了妇女组织。三是注意加强对工会女职工委员会工作的指导，在社区建立女职工委员会，充分发挥了她们在活跃妇女工作中的作用。目前，在社区初步形成了以镇妇联为主体，社区妇委会为新的生长点的组织体系；在城市形成了由党政机关、科教文卫、社区妇委会和非公有制经济领域妇女组织构成的条块结合、纵横交错的组织网络，为全面开展妇女工作提供了保证。</w:t>
      </w:r>
    </w:p>
    <w:p w:rsidR="005A7E5D" w:rsidRDefault="005A7E5D" w:rsidP="005A7E5D">
      <w:pPr>
        <w:adjustRightInd w:val="0"/>
        <w:ind w:firstLineChars="200" w:firstLine="420"/>
      </w:pPr>
      <w:r>
        <w:t>（二）锻造高素质的妇女干部队伍，增强组织的凝聚力</w:t>
      </w:r>
    </w:p>
    <w:p w:rsidR="005A7E5D" w:rsidRDefault="005A7E5D" w:rsidP="005A7E5D">
      <w:pPr>
        <w:adjustRightInd w:val="0"/>
        <w:ind w:firstLineChars="200" w:firstLine="420"/>
      </w:pPr>
      <w:r>
        <w:t>加强培训，树立建设新型基层妇联组织意识。一是选派部分女干部参加上级妇联和有关部门举办的各类培训班，并充分利用党校和妇女之家、妇女活动阵地等培训基地，采取专家讲座、组织参观学习等多种方式，对广大妇女干部进行集中培训，提高了其思想理论素质。特别是对新上任的妇联干部，为了使她们尽快进入角色，不失时机地对新上岗的干部进行理论和业务培训，给她们加油充电，为她们开展工作奠定了坚实基础。二是坚持开展</w:t>
      </w:r>
      <w:r>
        <w:t>“</w:t>
      </w:r>
      <w:r>
        <w:t>双学双比</w:t>
      </w:r>
      <w:r>
        <w:t>”“</w:t>
      </w:r>
      <w:r>
        <w:t>巾帼建功</w:t>
      </w:r>
      <w:r>
        <w:t>”“</w:t>
      </w:r>
      <w:r>
        <w:t>妇女创业就业活动</w:t>
      </w:r>
      <w:r>
        <w:t>”</w:t>
      </w:r>
      <w:r>
        <w:t>，大力开展创业培训、家政服务培训。三是着力于创建学习型组织、培育知识型妇</w:t>
      </w:r>
      <w:r>
        <w:rPr>
          <w:rFonts w:hint="eastAsia"/>
        </w:rPr>
        <w:t>女干部。顺应大改革、大调整、大发展的时代背景，积极开展各类读书活动、调研活动，将妇女干部岗位培训、轮训活动扩展到村级妇委会主任和社区妇委会主任，为她们提供各种学习的机会和条件，提高基层妇联组织的工作能力和业务素质。</w:t>
      </w:r>
    </w:p>
    <w:p w:rsidR="005A7E5D" w:rsidRDefault="005A7E5D" w:rsidP="005A7E5D">
      <w:pPr>
        <w:adjustRightInd w:val="0"/>
        <w:ind w:firstLineChars="200" w:firstLine="420"/>
      </w:pPr>
      <w:r>
        <w:t>坚持高标准选配妇联干部。配齐配强各级妇联干部是做好妇联工作的基础，而充分发挥她们的作用，调动她们的积极性，是促进组织高效运作的关键。几年来，乌前旗妇联在选配基层妇干中严格坚持年轻化、知识化、专业化的标准，对基层妇女组织逐年进行了调整、充实和整顿，并逐步引入了竞争上岗、淘汰下岗的用人机制，把那些能适应市场经济需要，有开拓创新精神，能带领妇女闯市场、奔小康的女能人、女专业户、科技带头人选进班子。这些妇联干部政治上坚定，知识面较宽，接受新生事物快，领导协调能力强，热爱妇女工作，在妇女群众中有较强的威信。</w:t>
      </w:r>
      <w:r>
        <w:cr/>
      </w:r>
    </w:p>
    <w:p w:rsidR="005A7E5D" w:rsidRDefault="005A7E5D" w:rsidP="005A7E5D">
      <w:pPr>
        <w:adjustRightInd w:val="0"/>
        <w:ind w:firstLineChars="200" w:firstLine="420"/>
      </w:pPr>
      <w:r>
        <w:t>2009</w:t>
      </w:r>
      <w:r>
        <w:t>年，全旗</w:t>
      </w:r>
      <w:r>
        <w:t>93</w:t>
      </w:r>
      <w:r>
        <w:t>个嘎查村性进两委的情况：党支部班子中妇女</w:t>
      </w:r>
      <w:r>
        <w:t>38</w:t>
      </w:r>
      <w:r>
        <w:t>人，村委会班子中妇女</w:t>
      </w:r>
      <w:r>
        <w:t>91</w:t>
      </w:r>
      <w:r>
        <w:t>人，女性进两委率达</w:t>
      </w:r>
      <w:r>
        <w:t>141%</w:t>
      </w:r>
      <w:r>
        <w:t>。有一名妇女当选支部书记、嘎查长，成为一肩挑的女性基层领导，妇女参政议政能力明显增强。</w:t>
      </w:r>
    </w:p>
    <w:p w:rsidR="005A7E5D" w:rsidRDefault="005A7E5D" w:rsidP="005A7E5D">
      <w:pPr>
        <w:adjustRightInd w:val="0"/>
        <w:ind w:firstLineChars="200" w:firstLine="420"/>
      </w:pPr>
      <w:r>
        <w:t>选出的女支书、女主任、女委员文化结构有了提高：大专以上文化程度</w:t>
      </w:r>
      <w:r>
        <w:t>3</w:t>
      </w:r>
      <w:r>
        <w:t>人，占</w:t>
      </w:r>
      <w:r>
        <w:t>3.5%</w:t>
      </w:r>
      <w:r>
        <w:t>；高中及中专文化程度</w:t>
      </w:r>
      <w:r>
        <w:t>49</w:t>
      </w:r>
      <w:r>
        <w:t>人，占</w:t>
      </w:r>
      <w:r>
        <w:t>54%</w:t>
      </w:r>
      <w:r>
        <w:t>；初中以下文化程度</w:t>
      </w:r>
      <w:r>
        <w:t>39</w:t>
      </w:r>
      <w:r>
        <w:t>人，占</w:t>
      </w:r>
      <w:r>
        <w:t>43%</w:t>
      </w:r>
      <w:r>
        <w:t>。年龄也超向于年轻化，最小年龄仅为</w:t>
      </w:r>
      <w:r>
        <w:t>26</w:t>
      </w:r>
      <w:r>
        <w:t>岁，</w:t>
      </w:r>
      <w:r>
        <w:t>20-30</w:t>
      </w:r>
      <w:r>
        <w:t>岁</w:t>
      </w:r>
      <w:r>
        <w:t>4</w:t>
      </w:r>
      <w:r>
        <w:t>人，占</w:t>
      </w:r>
      <w:r>
        <w:t>4.4%</w:t>
      </w:r>
      <w:r>
        <w:t>；</w:t>
      </w:r>
      <w:r>
        <w:t>30-40</w:t>
      </w:r>
      <w:r>
        <w:t>岁</w:t>
      </w:r>
      <w:r>
        <w:t>36</w:t>
      </w:r>
      <w:r>
        <w:t>人，占</w:t>
      </w:r>
      <w:r>
        <w:t>40%</w:t>
      </w:r>
      <w:r>
        <w:t>；</w:t>
      </w:r>
      <w:r>
        <w:t>40</w:t>
      </w:r>
      <w:r>
        <w:t>岁以上</w:t>
      </w:r>
      <w:r>
        <w:t>51</w:t>
      </w:r>
      <w:r>
        <w:t>人，占</w:t>
      </w:r>
      <w:r>
        <w:t>56%</w:t>
      </w:r>
      <w:r>
        <w:t>。乌拉山镇通过公推直选，选举出</w:t>
      </w:r>
      <w:r>
        <w:t>6</w:t>
      </w:r>
      <w:r>
        <w:t>个办事处支部书记，其中女性</w:t>
      </w:r>
      <w:r>
        <w:t>3</w:t>
      </w:r>
      <w:r>
        <w:t>名，占</w:t>
      </w:r>
      <w:r>
        <w:t>50%</w:t>
      </w:r>
      <w:r>
        <w:t>；选举出</w:t>
      </w:r>
      <w:r>
        <w:t>15</w:t>
      </w:r>
      <w:r>
        <w:t>个社区主任，其中女性</w:t>
      </w:r>
      <w:r>
        <w:t>9</w:t>
      </w:r>
      <w:r>
        <w:t>名，占</w:t>
      </w:r>
      <w:r>
        <w:t>60%</w:t>
      </w:r>
      <w:r>
        <w:t>。</w:t>
      </w:r>
    </w:p>
    <w:p w:rsidR="005A7E5D" w:rsidRDefault="005A7E5D" w:rsidP="005A7E5D">
      <w:pPr>
        <w:adjustRightInd w:val="0"/>
        <w:ind w:firstLineChars="200" w:firstLine="420"/>
      </w:pPr>
      <w:r>
        <w:t>（三）加强阵地建设，激活组织活力</w:t>
      </w:r>
    </w:p>
    <w:p w:rsidR="005A7E5D" w:rsidRDefault="005A7E5D" w:rsidP="005A7E5D">
      <w:pPr>
        <w:adjustRightInd w:val="0"/>
        <w:ind w:firstLineChars="200" w:firstLine="420"/>
      </w:pPr>
      <w:r>
        <w:t>抓阵地建设，增强妇联组织活力。在实际工作中，旗妇联根据社区妇女求知、求富、求乐、求进步的需求，以阵地为依托，积极开展各项活动，发挥了妇女活动阵地的多功能作用。一是利用活动阵地开展培训工作，调查报告《基层妇联组织状况调研报告》</w:t>
      </w:r>
      <w:r>
        <w:t>(http://www.unjs.com)</w:t>
      </w:r>
      <w:r>
        <w:t>。各妇委会把培训工作作为重要工作内容，利用阵地对妇女群众进行法律知识、文化知识、科学知识、</w:t>
      </w:r>
      <w:r>
        <w:t>“</w:t>
      </w:r>
      <w:r>
        <w:t>四有</w:t>
      </w:r>
      <w:r>
        <w:t>”</w:t>
      </w:r>
      <w:r>
        <w:t>、</w:t>
      </w:r>
      <w:r>
        <w:t>“</w:t>
      </w:r>
      <w:r>
        <w:t>四自</w:t>
      </w:r>
      <w:r>
        <w:t>”</w:t>
      </w:r>
      <w:r>
        <w:t>教育等培训。几年来，各妇女组织利用阵地共举办各级各类培训班</w:t>
      </w:r>
      <w:r>
        <w:t>139</w:t>
      </w:r>
      <w:r>
        <w:t>期，培训城乡妇女</w:t>
      </w:r>
      <w:r>
        <w:t>11343</w:t>
      </w:r>
      <w:r>
        <w:t>人，极大地提高了社区妇女的科学文化素质。</w:t>
      </w:r>
      <w:r>
        <w:rPr>
          <w:rFonts w:hint="eastAsia"/>
        </w:rPr>
        <w:t>二是利用活动阵地集中开展寓教于乐、内容丰富的知识竞赛、座谈会、歌咏比赛</w:t>
      </w:r>
      <w:r>
        <w:t>136</w:t>
      </w:r>
      <w:r>
        <w:t>次。同时深化</w:t>
      </w:r>
      <w:r>
        <w:t>“</w:t>
      </w:r>
      <w:r>
        <w:t>富裕在农家、和谐在农家、美德在农家</w:t>
      </w:r>
      <w:r>
        <w:t>”</w:t>
      </w:r>
      <w:r>
        <w:t>活动，大力开展</w:t>
      </w:r>
      <w:r>
        <w:t>“</w:t>
      </w:r>
      <w:r>
        <w:t>巾帼示范村</w:t>
      </w:r>
      <w:r>
        <w:t>”</w:t>
      </w:r>
      <w:r>
        <w:t>创建，培养农村妇女致富带头人、示范户等先进典型。</w:t>
      </w:r>
    </w:p>
    <w:p w:rsidR="005A7E5D" w:rsidRDefault="005A7E5D" w:rsidP="005A7E5D">
      <w:pPr>
        <w:adjustRightInd w:val="0"/>
        <w:ind w:firstLineChars="200" w:firstLine="420"/>
      </w:pPr>
      <w:r>
        <w:t>抓基地建设，促进妇女事业全面发展。构筑统一开放、特色鲜明、城乡一体化的</w:t>
      </w:r>
      <w:r>
        <w:t>“</w:t>
      </w:r>
      <w:r>
        <w:t>妇字号</w:t>
      </w:r>
      <w:r>
        <w:t>”</w:t>
      </w:r>
      <w:r>
        <w:t>基地，是妇联组织适应新形势、新要求、深化改革、创新发民兵的必然趋势，是妇联组织统筹推进城乡发展的重要途径。在实际工作中，我旗妇联坚持围绕服务建基地，建好基地促服务的方针，并把乌拉山镇三湖村乾丰专业合作社、水桐村再兴农专业合作社、乌拉山镇正阳小区作为推广试点。通过培育发展妇女经济合作组织，以妇代会主任为纽带联系、服务、凝聚妇女，延伸妇女工作手臂。这些</w:t>
      </w:r>
      <w:r>
        <w:t>“</w:t>
      </w:r>
      <w:r>
        <w:t>妇字号</w:t>
      </w:r>
      <w:r>
        <w:t>”</w:t>
      </w:r>
      <w:r>
        <w:t>基地充分发挥了生产、科研、培训、幅射、示范等作用，形成了服务妇女</w:t>
      </w:r>
      <w:r>
        <w:rPr>
          <w:rFonts w:hint="eastAsia"/>
        </w:rPr>
        <w:t>与妇联事业发展的良好互动局面。</w:t>
      </w:r>
    </w:p>
    <w:p w:rsidR="005A7E5D" w:rsidRDefault="005A7E5D" w:rsidP="005A7E5D">
      <w:pPr>
        <w:adjustRightInd w:val="0"/>
        <w:ind w:firstLineChars="200" w:firstLine="420"/>
      </w:pPr>
      <w:r>
        <w:t>（四）创新活动载体，提升基层妇联组织的凝聚力</w:t>
      </w:r>
    </w:p>
    <w:p w:rsidR="005A7E5D" w:rsidRDefault="005A7E5D" w:rsidP="005A7E5D">
      <w:pPr>
        <w:adjustRightInd w:val="0"/>
        <w:ind w:firstLineChars="200" w:firstLine="420"/>
      </w:pPr>
      <w:r>
        <w:t>选准选好妇女工作的最佳结合点，确定活动的立足点和切入点。为了更好地服务于广大妇女，旗妇联以个别社区、个别行政村为试点，建立了</w:t>
      </w:r>
      <w:r>
        <w:t>“</w:t>
      </w:r>
      <w:r>
        <w:t>妇女志愿互动服务小组</w:t>
      </w:r>
      <w:r>
        <w:t>”</w:t>
      </w:r>
      <w:r>
        <w:t>，引导城乡妇女走产业化经营之路，为广大城乡妇女发展实体经济和自身发展提供全程服务。通过建立</w:t>
      </w:r>
      <w:r>
        <w:t>“</w:t>
      </w:r>
      <w:r>
        <w:t>妇女志愿互动服务小组</w:t>
      </w:r>
      <w:r>
        <w:t>”</w:t>
      </w:r>
      <w:r>
        <w:t>，使广大妇女在立功中以作为求地位，促进了妇女的自身发展与进步。同时，也提高了妇女组织的号召力、凝聚力和社会影响力。</w:t>
      </w:r>
    </w:p>
    <w:p w:rsidR="005A7E5D" w:rsidRDefault="005A7E5D" w:rsidP="005A7E5D">
      <w:pPr>
        <w:adjustRightInd w:val="0"/>
        <w:ind w:firstLineChars="200" w:firstLine="420"/>
      </w:pPr>
      <w:r>
        <w:t>工作方式逐步由</w:t>
      </w:r>
      <w:r>
        <w:t>“</w:t>
      </w:r>
      <w:r>
        <w:t>虚型</w:t>
      </w:r>
      <w:r>
        <w:t>”</w:t>
      </w:r>
      <w:r>
        <w:t>向</w:t>
      </w:r>
      <w:r>
        <w:t>“</w:t>
      </w:r>
      <w:r>
        <w:t>实型</w:t>
      </w:r>
      <w:r>
        <w:t>”</w:t>
      </w:r>
      <w:r>
        <w:t>转变。在少儿工作中，注重发挥妇儿工委成员单位的积极开展</w:t>
      </w:r>
      <w:r>
        <w:t>“</w:t>
      </w:r>
      <w:r>
        <w:t>春蕾计划</w:t>
      </w:r>
      <w:r>
        <w:t>”</w:t>
      </w:r>
      <w:r>
        <w:t>工作。维权工作中，本着</w:t>
      </w:r>
      <w:r>
        <w:t>“</w:t>
      </w:r>
      <w:r>
        <w:t>信访上求实在，普法上想新招，用法上求效果</w:t>
      </w:r>
      <w:r>
        <w:t>”</w:t>
      </w:r>
      <w:r>
        <w:t>的方针，把握信访工作的热点、难点问题，为妇女群众排忧解难。并与旗司法局联合开展了</w:t>
      </w:r>
      <w:r>
        <w:t>“148”</w:t>
      </w:r>
      <w:r>
        <w:t>法律服务；与旗法院联合建立了妇女维权合议庭，同时建立了陪审员制度、</w:t>
      </w:r>
      <w:r>
        <w:t>110</w:t>
      </w:r>
      <w:r>
        <w:t>家庭暴力报警投诉制度等，使传统的维权工作由单一的解答咨询变为融解答咨询、协调处理、支持起诉于一体的多元化法律服务，切实维护了妇女儿童的合法权益，真正使维权工作做到了横向到边，纵向</w:t>
      </w:r>
      <w:r>
        <w:rPr>
          <w:rFonts w:hint="eastAsia"/>
        </w:rPr>
        <w:t>到底。</w:t>
      </w:r>
    </w:p>
    <w:p w:rsidR="005A7E5D" w:rsidRDefault="005A7E5D" w:rsidP="005A7E5D">
      <w:pPr>
        <w:adjustRightInd w:val="0"/>
        <w:ind w:firstLineChars="200" w:firstLine="420"/>
      </w:pPr>
      <w:r>
        <w:t>实行目标化管理，促进各项工作的开展。首先，在妇女组织中普遍实施岗位责任制和百分考核制，建立了学习、例会、评比表彰及联系点、联系户制度，并设立基层组织建设、优秀妇干等奖项，给基层妇女组织加压，增加她们的工作紧迫感和危机感，同时，也增强了她们的事业心和责任感，在全旗妇女组织和妇女干部中形成了比、学、赶、帮、超，争创一流的良好局面。其次采取切实可行的措施，推动中间状态，使社区妇女组织再上新台阶。并严格按照</w:t>
      </w:r>
      <w:r>
        <w:t>“</w:t>
      </w:r>
      <w:r>
        <w:t>五个好</w:t>
      </w:r>
      <w:r>
        <w:t>”</w:t>
      </w:r>
      <w:r>
        <w:t>的标准对基层妇女组织进行目标化管理，活跃了基层，使妇联组织的整体化建设不断上档次，上水平。</w:t>
      </w:r>
      <w:r>
        <w:cr/>
      </w:r>
    </w:p>
    <w:p w:rsidR="005A7E5D" w:rsidRDefault="005A7E5D" w:rsidP="005A7E5D">
      <w:pPr>
        <w:adjustRightInd w:val="0"/>
        <w:ind w:firstLineChars="200" w:firstLine="420"/>
      </w:pPr>
      <w:r>
        <w:t>三、存在主要问题：</w:t>
      </w:r>
    </w:p>
    <w:p w:rsidR="005A7E5D" w:rsidRDefault="005A7E5D" w:rsidP="005A7E5D">
      <w:pPr>
        <w:adjustRightInd w:val="0"/>
        <w:ind w:firstLineChars="200" w:firstLine="420"/>
      </w:pPr>
      <w:r>
        <w:t>几年来，基层妇联组织在健全组织网络、完善工作制度、狠抓队伍建设等方面都取得了长足的进步。但是，对照新形势对基层妇女组织和妇女工作者的要求，还存在着一些问题。</w:t>
      </w:r>
    </w:p>
    <w:p w:rsidR="005A7E5D" w:rsidRDefault="005A7E5D" w:rsidP="005A7E5D">
      <w:pPr>
        <w:adjustRightInd w:val="0"/>
        <w:ind w:firstLineChars="200" w:firstLine="420"/>
      </w:pPr>
      <w:r>
        <w:t>（一）活动阵地单一。由于缺乏资金旗妇联没有活动阵地，乡镇妇联和村（嘎查）妇代会活动阵地是多功能活动室。</w:t>
      </w:r>
    </w:p>
    <w:p w:rsidR="005A7E5D" w:rsidRDefault="005A7E5D" w:rsidP="005A7E5D">
      <w:pPr>
        <w:adjustRightInd w:val="0"/>
        <w:ind w:firstLineChars="200" w:firstLine="420"/>
      </w:pPr>
      <w:r>
        <w:t>（二）妇联干部兼职现象突出。大多数妇联干部都身兼数职，牵扯了相当一部分精力，应对的多、主动工作的少，影响到妇女组织工作的开展，大部分把精力与时间都用在计生工作上。</w:t>
      </w:r>
    </w:p>
    <w:p w:rsidR="005A7E5D" w:rsidRDefault="005A7E5D" w:rsidP="005A7E5D">
      <w:pPr>
        <w:adjustRightInd w:val="0"/>
        <w:ind w:firstLineChars="200" w:firstLine="420"/>
      </w:pPr>
      <w:r>
        <w:t>（三）基层妇联普遍缺乏经费，难以开展活动。一方面，各级党委财力困难，无法为妇联拨付更多的经费，导致妇联活动运作相当困难；另一方面，基层妇联创经费基地、经济实体建设步伐不大，自身造血功能不强，活动经费只能依靠财政拨款。</w:t>
      </w:r>
    </w:p>
    <w:p w:rsidR="005A7E5D" w:rsidRDefault="005A7E5D" w:rsidP="005A7E5D">
      <w:pPr>
        <w:adjustRightInd w:val="0"/>
        <w:ind w:firstLineChars="200" w:firstLine="420"/>
      </w:pPr>
      <w:r>
        <w:t>（四）基层妇干待遇偏低，苏木镇妇联主席没有一个进入同级党政班子，有的在妇联岗位上工作了十年以上仍然是科员。村（嘎查）妇代会主任都是兼计生工作，待遇都是计生工作报酬，妇联工作无任何报酬，特别是村级书记、主任享受养老保障待遇后，有连任妇代会主任</w:t>
      </w:r>
      <w:r>
        <w:t>20</w:t>
      </w:r>
      <w:r>
        <w:t>年、</w:t>
      </w:r>
      <w:r>
        <w:t>30</w:t>
      </w:r>
      <w:r>
        <w:t>年的老妇干，没有解决老有所养的问题突显，她们的观望、等待使妇联组织职能作用得不到充分发挥。</w:t>
      </w:r>
    </w:p>
    <w:p w:rsidR="005A7E5D" w:rsidRDefault="005A7E5D" w:rsidP="005A7E5D">
      <w:pPr>
        <w:adjustRightInd w:val="0"/>
        <w:ind w:firstLineChars="200" w:firstLine="420"/>
      </w:pPr>
      <w:r>
        <w:t>四、对策与建议</w:t>
      </w:r>
    </w:p>
    <w:p w:rsidR="005A7E5D" w:rsidRDefault="005A7E5D" w:rsidP="005A7E5D">
      <w:pPr>
        <w:adjustRightInd w:val="0"/>
        <w:ind w:firstLineChars="200" w:firstLine="420"/>
      </w:pPr>
      <w:r>
        <w:t>（一）锻造高素质的基层妇女干部队伍。新形势下，妇联的组织网络日趋完备，妇联的工作已渗透到各个领域，这对妇联干部的整体素质提出了更高的要求。妇联要坚持</w:t>
      </w:r>
      <w:r>
        <w:t>“</w:t>
      </w:r>
      <w:r>
        <w:t>以人为本、妇女工作与妇联干部同步发展</w:t>
      </w:r>
      <w:r>
        <w:t>”</w:t>
      </w:r>
      <w:r>
        <w:t>的指导思想，以打造</w:t>
      </w:r>
      <w:r>
        <w:t>“</w:t>
      </w:r>
      <w:r>
        <w:t>学习、思考、团结、实干</w:t>
      </w:r>
      <w:r>
        <w:t>”</w:t>
      </w:r>
      <w:r>
        <w:t>的妇联组织为目标，把妇联组织建设成培养高素质妇女人才的学校，锻造复合型妇女干部的摇篮。建议加强教育培训，提高妇联干部队伍整体素质。要将妇女干部的教育培训工作纳入当地干部教育培训统一规划之中，特别是村、社区妇联干部，更需要不断进行培训，更新知识，增强工作的主动性和创新性，更</w:t>
      </w:r>
      <w:r>
        <w:rPr>
          <w:rFonts w:hint="eastAsia"/>
        </w:rPr>
        <w:t>好地面向基层、服务妇女，逐步改变其以计生工作为主妇女工作无大事的落后观念。同时扩大农村妇女教育培训的覆盖面，提高她们在生产技术和技能方面的掌握情况，缩短农牧业生产中的妇女收入与男性收入的距离，提高其参与村民自治的影响力。</w:t>
      </w:r>
    </w:p>
    <w:p w:rsidR="005A7E5D" w:rsidRDefault="005A7E5D" w:rsidP="005A7E5D">
      <w:pPr>
        <w:adjustRightInd w:val="0"/>
        <w:ind w:firstLineChars="200" w:firstLine="420"/>
      </w:pPr>
      <w:r>
        <w:t>（二）建立高效能的运作机制，增强组织的战斗力。要建立完善社会化的共建机制。要始终坚持党建带妇建的原则，把有妇女组织的单位联系起来，督促未建立妇女组织的建立起来，把社区的妇女凝聚起来，把优秀的妇女组织起来，充分利用妇女群体的人才优势，在寻求妇女基层组织与党建工作的最佳结合点上科学定位，把妇女组织建设及时纳入党建总体规划，统一部署，共筑共建。同时，也要充分利用各种协调小组办公室设在妇联的有利条件，利用妇女保障联席会议等有效载体，整合社会资源，完善社会化共建机制。</w:t>
      </w:r>
    </w:p>
    <w:p w:rsidR="005A7E5D" w:rsidRDefault="005A7E5D" w:rsidP="005A7E5D">
      <w:pPr>
        <w:adjustRightInd w:val="0"/>
        <w:ind w:firstLineChars="200" w:firstLine="420"/>
        <w:rPr>
          <w:rFonts w:hint="eastAsia"/>
        </w:rPr>
      </w:pPr>
      <w:r>
        <w:t>（三）加强和改进对妇女工作的领导，着力改善妇联的工作条件。努力争取领导重视，建立长效的妇联组织工作保障机制。各级妇联组织要争取当地党委、政府的高度重视，建议各级政府根据经济财政发展状况拟发当地政策性文件，以适应妇联工作、妇女儿童事业发展的需要，在财政预算中适当增加妇联及妇女儿童事业发展经费；各级政府要把妇联工作经费列入转移支付项目计划，根据当地实际情况确定经费额度。要进一步营造关心支持妇联和妇女工作的良好社会环境。</w:t>
      </w:r>
    </w:p>
    <w:p w:rsidR="005A7E5D" w:rsidRDefault="005A7E5D" w:rsidP="00011BB1">
      <w:pPr>
        <w:ind w:firstLine="420"/>
        <w:jc w:val="right"/>
        <w:rPr>
          <w:rFonts w:hint="eastAsia"/>
        </w:rPr>
      </w:pPr>
      <w:r>
        <w:rPr>
          <w:rFonts w:hint="eastAsia"/>
        </w:rPr>
        <w:t>中国大学网</w:t>
      </w:r>
      <w:smartTag w:uri="urn:schemas-microsoft-com:office:smarttags" w:element="chsdate">
        <w:smartTagPr>
          <w:attr w:name="Year" w:val="2014"/>
          <w:attr w:name="Month" w:val="12"/>
          <w:attr w:name="Day" w:val="18"/>
          <w:attr w:name="IsLunarDate" w:val="False"/>
          <w:attr w:name="IsROCDate" w:val="False"/>
        </w:smartTagPr>
        <w:r>
          <w:rPr>
            <w:rFonts w:hint="eastAsia"/>
          </w:rPr>
          <w:t>2014-12-18</w:t>
        </w:r>
      </w:smartTag>
    </w:p>
    <w:p w:rsidR="005A7E5D" w:rsidRDefault="005A7E5D" w:rsidP="00B80539">
      <w:pPr>
        <w:sectPr w:rsidR="005A7E5D" w:rsidSect="00B80539">
          <w:type w:val="continuous"/>
          <w:pgSz w:w="11906" w:h="16838" w:code="9"/>
          <w:pgMar w:top="1644" w:right="1236" w:bottom="1418" w:left="1814" w:header="851" w:footer="907" w:gutter="0"/>
          <w:pgNumType w:start="1"/>
          <w:cols w:space="425"/>
          <w:docGrid w:type="lines" w:linePitch="341" w:charSpace="2373"/>
        </w:sectPr>
      </w:pPr>
    </w:p>
    <w:p w:rsidR="00332F5B" w:rsidRDefault="00332F5B"/>
    <w:sectPr w:rsidR="00332F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A7E5D"/>
    <w:rsid w:val="00332F5B"/>
    <w:rsid w:val="005A7E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A7E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A7E5D"/>
    <w:rPr>
      <w:rFonts w:ascii="黑体" w:eastAsia="黑体" w:hAnsi="宋体" w:cs="Times New Roman"/>
      <w:b/>
      <w:kern w:val="36"/>
      <w:sz w:val="32"/>
      <w:szCs w:val="32"/>
    </w:rPr>
  </w:style>
  <w:style w:type="paragraph" w:customStyle="1" w:styleId="Char2CharCharChar">
    <w:name w:val="Char2 Char Char Char"/>
    <w:basedOn w:val="a"/>
    <w:autoRedefine/>
    <w:rsid w:val="005A7E5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657</Words>
  <Characters>3750</Characters>
  <Application>Microsoft Office Word</Application>
  <DocSecurity>0</DocSecurity>
  <Lines>31</Lines>
  <Paragraphs>8</Paragraphs>
  <ScaleCrop>false</ScaleCrop>
  <Company>Microsoft</Company>
  <LinksUpToDate>false</LinksUpToDate>
  <CharactersWithSpaces>4399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2022-07-13T06:49:00Z</dcterms:created>
</cp:coreProperties>
</file>