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5D18" w:rsidRDefault="00FF5D18" w:rsidP="00875228">
      <w:pPr>
        <w:pStyle w:val="1"/>
        <w:rPr>
          <w:rFonts w:hint="eastAsia"/>
        </w:rPr>
      </w:pPr>
      <w:r w:rsidRPr="00875228">
        <w:rPr>
          <w:rFonts w:hint="eastAsia"/>
        </w:rPr>
        <w:t>江西萍乡妇联实施“三项工程”</w:t>
      </w:r>
      <w:r w:rsidRPr="00875228">
        <w:t xml:space="preserve"> 引导党员干部当先锋作表率</w:t>
      </w:r>
    </w:p>
    <w:p w:rsidR="00FF5D18" w:rsidRDefault="00FF5D18" w:rsidP="00FF5D18">
      <w:pPr>
        <w:ind w:firstLineChars="200" w:firstLine="420"/>
      </w:pPr>
      <w:r>
        <w:rPr>
          <w:rFonts w:hint="eastAsia"/>
        </w:rPr>
        <w:t>江西省萍乡市妇联以“建一流队伍、树一流作风、创一流业绩”为目标，将党建工作与服务大局、服务基层、服务妇女的业务工作紧密结合，通过实施“三项工程”，促进妇联系统党员干部提素质、强党性、正作风，在各项工作中当先锋、作表率。</w:t>
      </w:r>
    </w:p>
    <w:p w:rsidR="00FF5D18" w:rsidRDefault="00FF5D18" w:rsidP="00FF5D18">
      <w:pPr>
        <w:ind w:firstLineChars="200" w:firstLine="420"/>
      </w:pPr>
      <w:r>
        <w:t>实施</w:t>
      </w:r>
      <w:r>
        <w:t>“</w:t>
      </w:r>
      <w:r>
        <w:t>素质工程</w:t>
      </w:r>
      <w:r>
        <w:t>”</w:t>
      </w:r>
      <w:r>
        <w:t>，促进党员干部提升修养作表率。萍乡市妇联坚持把提升党员干部思想水平和综合素质放在党建工作首位，夯实党员干部教育培训工作，并着力创新教育培训方式，通过</w:t>
      </w:r>
      <w:r>
        <w:t>“</w:t>
      </w:r>
      <w:r>
        <w:t>一把手</w:t>
      </w:r>
      <w:r>
        <w:t>”</w:t>
      </w:r>
      <w:r>
        <w:t>讲党课、参观党建历史展览馆、</w:t>
      </w:r>
      <w:r>
        <w:t>“</w:t>
      </w:r>
      <w:r>
        <w:t>重温入党誓词</w:t>
      </w:r>
      <w:r>
        <w:t>”</w:t>
      </w:r>
      <w:r>
        <w:t>、群众路线</w:t>
      </w:r>
      <w:r>
        <w:t>“</w:t>
      </w:r>
      <w:r>
        <w:t>妇干讲坛</w:t>
      </w:r>
      <w:r>
        <w:t>”“</w:t>
      </w:r>
      <w:r>
        <w:t>妇联干部岗位读书</w:t>
      </w:r>
      <w:r>
        <w:t>”</w:t>
      </w:r>
      <w:r>
        <w:t>、讨论交流、撰写心得体会等生动活泼的方式，增强了党员干部的学习积极性和紧迫感，党员干部的学历水平、理论素养和业务能力不断提升，成为理论学习的标兵和业务工作的骨干。</w:t>
      </w:r>
    </w:p>
    <w:p w:rsidR="00FF5D18" w:rsidRDefault="00FF5D18" w:rsidP="00FF5D18">
      <w:pPr>
        <w:ind w:firstLineChars="200" w:firstLine="420"/>
      </w:pPr>
      <w:r>
        <w:t>实施</w:t>
      </w:r>
      <w:r>
        <w:t>“</w:t>
      </w:r>
      <w:r>
        <w:t>堡垒工程</w:t>
      </w:r>
      <w:r>
        <w:t>”</w:t>
      </w:r>
      <w:r>
        <w:t>，引导党员干部锤炼党性作表率。萍乡市妇联将开展党的群众路线教育实践活动作为落实从严治党、加强作风建设、提升党组织政治核心作用和战斗堡垒作用的重要举措，突出</w:t>
      </w:r>
      <w:r>
        <w:t>“</w:t>
      </w:r>
      <w:r>
        <w:t>反四风、转作风</w:t>
      </w:r>
      <w:r>
        <w:t>”</w:t>
      </w:r>
      <w:r>
        <w:t>重点，党组班子、班子成员、党员干部通过听取意见、对照先进、交心谈心、自我查摆，深入剖析、梳理、整改</w:t>
      </w:r>
      <w:r>
        <w:t>“</w:t>
      </w:r>
      <w:r>
        <w:t>四风</w:t>
      </w:r>
      <w:r>
        <w:t>”</w:t>
      </w:r>
      <w:r>
        <w:t>问题，并召开了党组专题民主生活会和党支部组织生活会，开展严肃认真的批评和自我批评，使党员干部受到了严格的党内生活锻炼，从而自觉以更高标准要求自己。严格推行首问责任制、限时办结制、责任追究制，认真落实</w:t>
      </w:r>
      <w:r>
        <w:t>“</w:t>
      </w:r>
      <w:r>
        <w:t>三会一课</w:t>
      </w:r>
      <w:r>
        <w:t>”</w:t>
      </w:r>
      <w:r>
        <w:t>、民主</w:t>
      </w:r>
      <w:r>
        <w:rPr>
          <w:rFonts w:hint="eastAsia"/>
        </w:rPr>
        <w:t>评议党员、党务公开等制度，党内生活规范化、制度化、经常化水平不断提升，促进了党员干部办事效率明显提高、工作作风明显转变、履职能力明显增强。</w:t>
      </w:r>
    </w:p>
    <w:p w:rsidR="00FF5D18" w:rsidRDefault="00FF5D18" w:rsidP="00FF5D18">
      <w:pPr>
        <w:ind w:firstLineChars="200" w:firstLine="420"/>
        <w:rPr>
          <w:rFonts w:hint="eastAsia"/>
        </w:rPr>
      </w:pPr>
      <w:r>
        <w:t>实施</w:t>
      </w:r>
      <w:r>
        <w:t>“</w:t>
      </w:r>
      <w:r>
        <w:t>先锋工程</w:t>
      </w:r>
      <w:r>
        <w:t>”</w:t>
      </w:r>
      <w:r>
        <w:t>，激励党员干部服务群众作表率。萍乡市妇联不断强化党员干部为人民服务的积极性和主动性，促进党员干部发挥先锋模范作用，将党建工作的良好成效转变成为服务群众的实际行动。推行</w:t>
      </w:r>
      <w:r>
        <w:t>“</w:t>
      </w:r>
      <w:r>
        <w:t>一线工作法</w:t>
      </w:r>
      <w:r>
        <w:t>”</w:t>
      </w:r>
      <w:r>
        <w:t>，建立了基层联系点，开展</w:t>
      </w:r>
      <w:r>
        <w:t>“</w:t>
      </w:r>
      <w:r>
        <w:t>代理村妇代会主任</w:t>
      </w:r>
      <w:r>
        <w:t>”</w:t>
      </w:r>
      <w:r>
        <w:t>活动，党组成员带领党员干部下村组与妇女群众</w:t>
      </w:r>
      <w:r>
        <w:t>“</w:t>
      </w:r>
      <w:r>
        <w:t>面对面</w:t>
      </w:r>
      <w:r>
        <w:t>”</w:t>
      </w:r>
      <w:r>
        <w:t>交流、</w:t>
      </w:r>
      <w:r>
        <w:t>“</w:t>
      </w:r>
      <w:r>
        <w:t>零距离</w:t>
      </w:r>
      <w:r>
        <w:t>”</w:t>
      </w:r>
      <w:r>
        <w:t>互动，现场答疑解惑、解决实际问题。成立了</w:t>
      </w:r>
      <w:r>
        <w:t>“</w:t>
      </w:r>
      <w:r>
        <w:t>党员志愿服务队</w:t>
      </w:r>
      <w:r>
        <w:t>”</w:t>
      </w:r>
      <w:r>
        <w:t>，开展扶贫、敬老、助残、助学等爱心活动，为群众办实事、办好事、谋实惠，展现了党员干部的良好形象；同时，由妇联系统党员干部带头，在全市广大妇女中开</w:t>
      </w:r>
      <w:r>
        <w:rPr>
          <w:rFonts w:hint="eastAsia"/>
        </w:rPr>
        <w:t>展以“牵手幸福·与爱同行”为主题的巾帼志愿服务活动，为传递爱心文明、增进社会和谐发挥了积极作用，其中“爱心妈妈牵手励志学子”志愿服务活动被评为萍乡市优秀志愿服务活动项目。</w:t>
      </w:r>
    </w:p>
    <w:p w:rsidR="00FF5D18" w:rsidRDefault="00FF5D18" w:rsidP="00FF5D18">
      <w:pPr>
        <w:ind w:firstLineChars="200" w:firstLine="420"/>
        <w:rPr>
          <w:rFonts w:hint="eastAsia"/>
        </w:rPr>
      </w:pPr>
      <w:r w:rsidRPr="00875228">
        <w:rPr>
          <w:rFonts w:hint="eastAsia"/>
        </w:rPr>
        <w:t>许小艳</w:t>
      </w:r>
    </w:p>
    <w:p w:rsidR="00FF5D18" w:rsidRDefault="00FF5D18" w:rsidP="00FF5D18">
      <w:pPr>
        <w:ind w:firstLineChars="200" w:firstLine="420"/>
        <w:jc w:val="right"/>
        <w:rPr>
          <w:rFonts w:hint="eastAsia"/>
        </w:rPr>
      </w:pPr>
      <w:r w:rsidRPr="00875228">
        <w:rPr>
          <w:rFonts w:hint="eastAsia"/>
        </w:rPr>
        <w:t>中国妇女报</w:t>
      </w:r>
      <w:smartTag w:uri="urn:schemas-microsoft-com:office:smarttags" w:element="chsdate">
        <w:smartTagPr>
          <w:attr w:name="Year" w:val="2014"/>
          <w:attr w:name="Month" w:val="12"/>
          <w:attr w:name="Day" w:val="23"/>
          <w:attr w:name="IsLunarDate" w:val="False"/>
          <w:attr w:name="IsROCDate" w:val="False"/>
        </w:smartTagPr>
        <w:r>
          <w:rPr>
            <w:rFonts w:hint="eastAsia"/>
          </w:rPr>
          <w:t>2014-12-23</w:t>
        </w:r>
      </w:smartTag>
    </w:p>
    <w:p w:rsidR="00FF5D18" w:rsidRDefault="00FF5D18" w:rsidP="00B80539">
      <w:pPr>
        <w:sectPr w:rsidR="00FF5D18" w:rsidSect="00B80539">
          <w:type w:val="continuous"/>
          <w:pgSz w:w="11906" w:h="16838" w:code="9"/>
          <w:pgMar w:top="1644" w:right="1236" w:bottom="1418" w:left="1814" w:header="851" w:footer="907" w:gutter="0"/>
          <w:pgNumType w:start="1"/>
          <w:cols w:space="425"/>
          <w:docGrid w:type="lines" w:linePitch="341" w:charSpace="2373"/>
        </w:sectPr>
      </w:pPr>
    </w:p>
    <w:p w:rsidR="000B2A84" w:rsidRDefault="000B2A84"/>
    <w:sectPr w:rsidR="000B2A8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F5D18"/>
    <w:rsid w:val="000B2A84"/>
    <w:rsid w:val="00FF5D1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F5D1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F5D18"/>
    <w:rPr>
      <w:rFonts w:ascii="黑体" w:eastAsia="黑体" w:hAnsi="宋体" w:cs="Times New Roman"/>
      <w:b/>
      <w:kern w:val="36"/>
      <w:sz w:val="32"/>
      <w:szCs w:val="32"/>
    </w:rPr>
  </w:style>
  <w:style w:type="paragraph" w:customStyle="1" w:styleId="Char2CharCharChar">
    <w:name w:val="Char2 Char Char Char"/>
    <w:basedOn w:val="a"/>
    <w:autoRedefine/>
    <w:rsid w:val="00FF5D1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154</Words>
  <Characters>884</Characters>
  <Application>Microsoft Office Word</Application>
  <DocSecurity>0</DocSecurity>
  <Lines>7</Lines>
  <Paragraphs>2</Paragraphs>
  <ScaleCrop>false</ScaleCrop>
  <Company>Microsoft</Company>
  <LinksUpToDate>false</LinksUpToDate>
  <CharactersWithSpaces>1036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2022-07-13T06:49:00Z</dcterms:created>
</cp:coreProperties>
</file>