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A67" w:rsidRDefault="00A92A67" w:rsidP="00011AC9">
      <w:pPr>
        <w:pStyle w:val="1"/>
      </w:pPr>
      <w:r w:rsidRPr="00011AC9">
        <w:rPr>
          <w:rFonts w:hint="eastAsia"/>
        </w:rPr>
        <w:t>蒲城</w:t>
      </w:r>
      <w:r>
        <w:t>县妇联春训</w:t>
      </w:r>
      <w:r>
        <w:t>“</w:t>
      </w:r>
      <w:r>
        <w:t>扩大会</w:t>
      </w:r>
      <w:r>
        <w:t>”</w:t>
      </w:r>
      <w:r>
        <w:t>凝聚高质量发展合力</w:t>
      </w:r>
      <w:r>
        <w:t> </w:t>
      </w:r>
    </w:p>
    <w:p w:rsidR="00A92A67" w:rsidRDefault="00A92A67" w:rsidP="00A92A67">
      <w:pPr>
        <w:ind w:firstLineChars="200" w:firstLine="420"/>
      </w:pPr>
      <w:r>
        <w:rPr>
          <w:rFonts w:hint="eastAsia"/>
        </w:rPr>
        <w:t>为认真贯彻落实全县领导干部大会精神，激发新活力，提振精气神，推动牛年妇联工作再创佳绩。</w:t>
      </w:r>
      <w:r>
        <w:t>2</w:t>
      </w:r>
      <w:r>
        <w:t>月</w:t>
      </w:r>
      <w:r>
        <w:t>26</w:t>
      </w:r>
      <w:r>
        <w:t>日，以春训为契机，蒲城县妇联组织全县各镇（街道）妇联主席，召开村（社区）换届工作推进暨</w:t>
      </w:r>
      <w:r>
        <w:t>“</w:t>
      </w:r>
      <w:r>
        <w:t>三八</w:t>
      </w:r>
      <w:r>
        <w:t>”</w:t>
      </w:r>
      <w:r>
        <w:t>活动安排会，会议由县妇联党组成员苏莉主持。</w:t>
      </w:r>
    </w:p>
    <w:p w:rsidR="00A92A67" w:rsidRDefault="00A92A67" w:rsidP="00A92A67">
      <w:pPr>
        <w:ind w:firstLineChars="200" w:firstLine="420"/>
      </w:pPr>
      <w:r>
        <w:rPr>
          <w:rFonts w:hint="eastAsia"/>
        </w:rPr>
        <w:t>会议全面总结分析了</w:t>
      </w:r>
      <w:r>
        <w:t>2020</w:t>
      </w:r>
      <w:r>
        <w:t>年妇联工作的经验优势和短板弱项，并针对重点工作任务和特色亮点工作进行了点评。各镇（街道）妇联主席就村（社区）换届和</w:t>
      </w:r>
      <w:r>
        <w:t>“</w:t>
      </w:r>
      <w:r>
        <w:t>三八</w:t>
      </w:r>
      <w:r>
        <w:t>”</w:t>
      </w:r>
      <w:r>
        <w:t>活动筹划工作作了专题汇报，县妇联副主席朱辉娟对</w:t>
      </w:r>
      <w:r>
        <w:t>“</w:t>
      </w:r>
      <w:r>
        <w:t>三八</w:t>
      </w:r>
      <w:r>
        <w:t>”</w:t>
      </w:r>
      <w:r>
        <w:t>活动进行了详细安排，并针对换届工作进行重点强调。</w:t>
      </w:r>
    </w:p>
    <w:p w:rsidR="00A92A67" w:rsidRDefault="00A92A67" w:rsidP="00A92A67">
      <w:pPr>
        <w:ind w:firstLineChars="200" w:firstLine="420"/>
      </w:pPr>
      <w:r>
        <w:rPr>
          <w:rFonts w:hint="eastAsia"/>
        </w:rPr>
        <w:t>会议还专门组织学习了全国以及省妇联</w:t>
      </w:r>
      <w:r>
        <w:t>2021</w:t>
      </w:r>
      <w:r>
        <w:t>年工作部署。县妇联党组书记、主席王转仙就做好当前和全年工作，向与会人员提出了四点要求。一是认真分析，深入思考，精心谋划好</w:t>
      </w:r>
      <w:r>
        <w:t>2021</w:t>
      </w:r>
      <w:r>
        <w:t>年妇联工作。要通过各镇（街道）之间的横向对比，明确工作着力点，相互取长补短，同时，结合上级妇联工作部署，制定详细的工作计划。二是创新形式，丰富载体，安排部署好</w:t>
      </w:r>
      <w:r>
        <w:t>“</w:t>
      </w:r>
      <w:r>
        <w:t>三八</w:t>
      </w:r>
      <w:r>
        <w:t>”</w:t>
      </w:r>
      <w:r>
        <w:t>活动。充分结合镇域特点，采取更加灵活的形式、利用更加丰富的载体，策划一些更有特色、更有吸引力的活动，唱响</w:t>
      </w:r>
      <w:r>
        <w:t>“</w:t>
      </w:r>
      <w:r>
        <w:t>巾帼心向党，奋进新征程</w:t>
      </w:r>
      <w:r>
        <w:t>”</w:t>
      </w:r>
      <w:r>
        <w:t>。三是把握契机，主动作为，扎实推进好村（社区）</w:t>
      </w:r>
      <w:r>
        <w:rPr>
          <w:rFonts w:hint="eastAsia"/>
        </w:rPr>
        <w:t>换届工作。要摸清妇女骨干基本情况，加强信息沟通，切实解决妇女参选参政工作中存在的问题，紧盯目标不放松，确保各项指标全面完成。四是振奋精神，鼓足干劲，圆满完成好年度工作任务。要发扬“为民服务孺子牛、创新发展拓荒牛、艰苦奋斗老黄牛”精神，为更多的妇女儿童办好事办实事，不断推动妇女工作创新发展，持之以恒、扎扎实实完成好全年各项工作任务。</w:t>
      </w:r>
    </w:p>
    <w:p w:rsidR="00A92A67" w:rsidRDefault="00A92A67" w:rsidP="00A92A67">
      <w:pPr>
        <w:ind w:firstLineChars="200" w:firstLine="420"/>
        <w:jc w:val="right"/>
      </w:pPr>
      <w:r w:rsidRPr="00011AC9">
        <w:rPr>
          <w:rFonts w:hint="eastAsia"/>
        </w:rPr>
        <w:t>蒲城县妇联</w:t>
      </w:r>
      <w:r w:rsidRPr="00011AC9">
        <w:t>2022-02-26</w:t>
      </w:r>
    </w:p>
    <w:p w:rsidR="00A92A67" w:rsidRDefault="00A92A67" w:rsidP="004F66F6">
      <w:pPr>
        <w:sectPr w:rsidR="00A92A67" w:rsidSect="004F66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14FAF" w:rsidRDefault="00614FAF"/>
    <w:sectPr w:rsidR="00614F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92A67"/>
    <w:rsid w:val="00614FAF"/>
    <w:rsid w:val="00A92A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92A6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92A6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601</Characters>
  <Application>Microsoft Office Word</Application>
  <DocSecurity>0</DocSecurity>
  <Lines>5</Lines>
  <Paragraphs>1</Paragraphs>
  <ScaleCrop>false</ScaleCrop>
  <Company>Sky123.Org</Company>
  <LinksUpToDate>false</LinksUpToDate>
  <CharactersWithSpaces>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2022-07-28T08:37:00Z</dcterms:created>
</cp:coreProperties>
</file>