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F0" w:rsidRDefault="00DE54F0" w:rsidP="008A330B">
      <w:pPr>
        <w:pStyle w:val="1"/>
      </w:pPr>
      <w:r w:rsidRPr="008A330B">
        <w:rPr>
          <w:rFonts w:hint="eastAsia"/>
        </w:rPr>
        <w:t>【各级妇联动态】利辛县永兴镇：推进法治建设</w:t>
      </w:r>
      <w:r w:rsidRPr="008A330B">
        <w:t xml:space="preserve"> 维护妇女儿童合法权益</w:t>
      </w:r>
    </w:p>
    <w:p w:rsidR="00DE54F0" w:rsidRDefault="00DE54F0" w:rsidP="00DE54F0">
      <w:pPr>
        <w:ind w:firstLineChars="200" w:firstLine="420"/>
      </w:pPr>
      <w:r>
        <w:rPr>
          <w:rFonts w:hint="eastAsia"/>
        </w:rPr>
        <w:t>为切实保护未成年人免遭侵害、促进女童健康成长，维护好广大妇女儿童合法权益，永兴镇按照</w:t>
      </w:r>
      <w:r>
        <w:t>2021</w:t>
      </w:r>
      <w:r>
        <w:t>年利辛县维护妇女儿童合法权益（扩大）会议联席会议精神，结合永兴镇镇实际，联合乡镇司法所、派出所、综治办、民政办、妇联等部门，共同推动妇女儿童合法权益工作，加快推动重点人群重点家庭关爱服务机制，为广大妇女儿童营造健康的生活和成长环境。</w:t>
      </w:r>
    </w:p>
    <w:p w:rsidR="00DE54F0" w:rsidRDefault="00DE54F0" w:rsidP="00DE54F0">
      <w:pPr>
        <w:ind w:firstLineChars="200" w:firstLine="420"/>
      </w:pPr>
      <w:r>
        <w:rPr>
          <w:rFonts w:hint="eastAsia"/>
        </w:rPr>
        <w:t>永兴镇党委政府高度重视，召开妇女儿童合法权益工作推进会，进行了周密的工作安排和部署，做好农村留守妇女关爱服务，提供坚强保障，积极营造良好的舆论氛围。动员镇派出所积极贯彻落实反家庭暴力法，加大家庭暴力告诫制度的落实力度和对家庭暴力加害人的打击力度；协调加强权益维护。</w:t>
      </w:r>
    </w:p>
    <w:p w:rsidR="00DE54F0" w:rsidRDefault="00DE54F0" w:rsidP="00DE54F0">
      <w:pPr>
        <w:ind w:firstLineChars="200" w:firstLine="420"/>
      </w:pPr>
      <w:r>
        <w:rPr>
          <w:rFonts w:hint="eastAsia"/>
        </w:rPr>
        <w:t>完善台账，实施动态管理，加快推动重点人群、重点家庭关爱服务台账的建立和完善。在辖区内开展重点人群调查摸底工作，组织安排村（社区）妇联执委加强与民政等部门的联系和沟通，重点了解掌握贫困、残疾、留守、流动妇女儿童和单亲、失亲、矛盾多的家庭面临的困难和问题，摸清底数，建好台账，做到底数清、情况明，建立详实完备的台账信息，实行动态管理。截止目前已纳入台账</w:t>
      </w:r>
      <w:r>
        <w:t>15</w:t>
      </w:r>
      <w:r>
        <w:t>人。</w:t>
      </w:r>
    </w:p>
    <w:p w:rsidR="00DE54F0" w:rsidRDefault="00DE54F0" w:rsidP="00DE54F0">
      <w:pPr>
        <w:ind w:firstLineChars="200" w:firstLine="420"/>
      </w:pPr>
      <w:r>
        <w:rPr>
          <w:rFonts w:hint="eastAsia"/>
        </w:rPr>
        <w:t>凝聚乡镇司法所、派出所、综治办、妇联合力，亮明服务态度。在充分了解和掌握农村留守儿童基本情况的基础上，因地制宜、因人而异地开展关爱服务。动员妇联执委、三长等对重点人群定期回访，以电话问候、微信联系、上门访问等方式，对重点人群和家庭定期进行探访。</w:t>
      </w:r>
    </w:p>
    <w:p w:rsidR="00DE54F0" w:rsidRDefault="00DE54F0" w:rsidP="00DE54F0">
      <w:pPr>
        <w:ind w:firstLineChars="200" w:firstLine="420"/>
        <w:jc w:val="right"/>
      </w:pPr>
      <w:r w:rsidRPr="008A330B">
        <w:rPr>
          <w:rFonts w:hint="eastAsia"/>
        </w:rPr>
        <w:t>澎湃新闻</w:t>
      </w:r>
      <w:r w:rsidRPr="008A330B">
        <w:t>2021-08-18</w:t>
      </w:r>
    </w:p>
    <w:p w:rsidR="00DE54F0" w:rsidRDefault="00DE54F0" w:rsidP="00A1387F">
      <w:pPr>
        <w:sectPr w:rsidR="00DE54F0" w:rsidSect="00A1387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7E4F" w:rsidRDefault="00637E4F"/>
    <w:sectPr w:rsidR="0063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4F0"/>
    <w:rsid w:val="00637E4F"/>
    <w:rsid w:val="00D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54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54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Sky123.Org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2022-07-28T07:41:00Z</dcterms:created>
</cp:coreProperties>
</file>