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82" w:rsidRDefault="00887A82" w:rsidP="00192937">
      <w:pPr>
        <w:pStyle w:val="1"/>
        <w:rPr>
          <w:rFonts w:hint="eastAsia"/>
        </w:rPr>
      </w:pPr>
      <w:r w:rsidRPr="00192937">
        <w:rPr>
          <w:rFonts w:hint="eastAsia"/>
        </w:rPr>
        <w:t>“烫手山芋”的信访难题怎么化解？吕巷镇创新社会治理创建枫桥式综治中心见成效</w:t>
      </w:r>
    </w:p>
    <w:p w:rsidR="00887A82" w:rsidRDefault="00887A82" w:rsidP="00887A82">
      <w:pPr>
        <w:ind w:firstLineChars="200" w:firstLine="420"/>
      </w:pPr>
      <w:r>
        <w:rPr>
          <w:rFonts w:hint="eastAsia"/>
        </w:rPr>
        <w:t>“褚庭长你好，我刚刚调解成功了一起交通事故损害赔偿纠纷案件，但是当事人有点顾虑，担心我们出具的调解协议书没有法律效力，我想申请司法确认……”。人民调解员凌云放下电话，告诉当事人：“明天下午一点，法庭会指派审判人员对调解协议书进行依法审查确认，请你们准时到场”。</w:t>
      </w:r>
    </w:p>
    <w:p w:rsidR="00887A82" w:rsidRDefault="00887A82" w:rsidP="00887A82">
      <w:pPr>
        <w:ind w:firstLineChars="200" w:firstLine="420"/>
      </w:pPr>
      <w:r>
        <w:rPr>
          <w:rFonts w:hint="eastAsia"/>
        </w:rPr>
        <w:t>这是金山区吕巷镇人民调解与金山区朱泾法庭对接的一个镜头。</w:t>
      </w:r>
    </w:p>
    <w:p w:rsidR="00887A82" w:rsidRDefault="00887A82" w:rsidP="00887A82">
      <w:pPr>
        <w:ind w:firstLineChars="200" w:firstLine="420"/>
      </w:pPr>
      <w:r>
        <w:rPr>
          <w:rFonts w:hint="eastAsia"/>
        </w:rPr>
        <w:t>从吕巷镇获悉，近年来，该镇全面推进村镇“枫桥式综治中心”创建工作，在村镇综治中心开设信访、人民调解等“</w:t>
      </w:r>
      <w:r>
        <w:t>8+</w:t>
      </w:r>
      <w:r>
        <w:t>Ｘ</w:t>
      </w:r>
      <w:r>
        <w:t>”</w:t>
      </w:r>
      <w:r>
        <w:t>窗口，建立</w:t>
      </w:r>
      <w:r>
        <w:t>“</w:t>
      </w:r>
      <w:r>
        <w:t>一站式群众接访</w:t>
      </w:r>
      <w:r>
        <w:t>”</w:t>
      </w:r>
      <w:r>
        <w:t>、</w:t>
      </w:r>
      <w:r>
        <w:t>“</w:t>
      </w:r>
      <w:r>
        <w:t>一条龙</w:t>
      </w:r>
      <w:r>
        <w:t>”</w:t>
      </w:r>
      <w:r>
        <w:t>来访服务、</w:t>
      </w:r>
      <w:r>
        <w:t>“</w:t>
      </w:r>
      <w:r>
        <w:t>一体化</w:t>
      </w:r>
      <w:r>
        <w:t>”</w:t>
      </w:r>
      <w:r>
        <w:t>问题调处的新机制，实现社会治理、矛盾纠纷等问题处理多元参与，取得了良好成效。</w:t>
      </w:r>
    </w:p>
    <w:p w:rsidR="00887A82" w:rsidRDefault="00887A82" w:rsidP="00887A82">
      <w:pPr>
        <w:ind w:firstLineChars="200" w:firstLine="420"/>
      </w:pPr>
      <w:r>
        <w:rPr>
          <w:rFonts w:hint="eastAsia"/>
        </w:rPr>
        <w:t>“本以为这件事需要打官司才能解决，没想到在综治中心就处理好了。”在镇综治中心接待室内，田嘉康律师正在“坐班”</w:t>
      </w:r>
      <w:r>
        <w:t xml:space="preserve"> </w:t>
      </w:r>
      <w:r>
        <w:t>接访，为来访群众解决涉法涉诉难题。颜圩村王先生对非洲猪瘟强杀扑杀补助政策存在疑义，通过律师耐心解答，积极与相关职能部门沟通，最终一次性解决。来沪人员盛某、张某等多人集体上访反映企业拖欠工资，在律师和区劳动监察大队的协作配合下，经过调解，最终如数拿到了久违的工资。</w:t>
      </w:r>
    </w:p>
    <w:p w:rsidR="00887A82" w:rsidRDefault="00887A82" w:rsidP="00887A82">
      <w:pPr>
        <w:ind w:firstLineChars="200" w:firstLine="420"/>
      </w:pPr>
      <w:r>
        <w:rPr>
          <w:rFonts w:hint="eastAsia"/>
        </w:rPr>
        <w:t>据了解，不少被称为“烫手山芋”的信访难题因律师的“坐班”接访得以有效化解。作为镇政府专职法律顾问，田嘉康律师团队不仅要参与每周三的信访接待，为信访群众“问诊、把脉、开方子”，还承担着镇调委会和人民调解工作室职能。近年来，吕巷镇在“村村都有法律顾问”的基础上，聘请政府专职法律顾问参与到社会治理工作中，引导群众依法信访，疏导涉法信访等工作，实现律师调解无缝对接，助力矛盾纠纷源头化解。</w:t>
      </w:r>
    </w:p>
    <w:p w:rsidR="00887A82" w:rsidRDefault="00887A82" w:rsidP="00887A82">
      <w:pPr>
        <w:ind w:firstLineChars="200" w:firstLine="420"/>
      </w:pPr>
      <w:r>
        <w:rPr>
          <w:rFonts w:hint="eastAsia"/>
        </w:rPr>
        <w:t>为迅速有效解决社会治理中出现的矛盾纠纷问题，吕巷镇全面推动矛盾纠纷多元化解，建立矛盾纠纷化解“七个无缝对接”工作机制：对群众来访，综治中心大厅一站式受理，根据信访反映的矛盾纠纷性质，人民调解员第一时间介入矛盾纠纷调解，实现“访调无缝对接”；向属地派出所派出人民调解员</w:t>
      </w:r>
      <w:r>
        <w:t>,</w:t>
      </w:r>
      <w:r>
        <w:t>及时化解非警务类</w:t>
      </w:r>
      <w:r>
        <w:t>110</w:t>
      </w:r>
      <w:r>
        <w:t>矛盾纠纷案件</w:t>
      </w:r>
      <w:r>
        <w:t>,</w:t>
      </w:r>
      <w:r>
        <w:t>实现</w:t>
      </w:r>
      <w:r>
        <w:t>“</w:t>
      </w:r>
      <w:r>
        <w:t>公调无缝对接</w:t>
      </w:r>
      <w:r>
        <w:t>”;</w:t>
      </w:r>
      <w:r>
        <w:t>与法院合作</w:t>
      </w:r>
      <w:r>
        <w:t>,</w:t>
      </w:r>
      <w:r>
        <w:t>开展人民调解协议法律确认，提升人民调解的公信力和执行效率</w:t>
      </w:r>
      <w:r>
        <w:t>,</w:t>
      </w:r>
      <w:r>
        <w:t>实现</w:t>
      </w:r>
      <w:r>
        <w:t>“</w:t>
      </w:r>
      <w:r>
        <w:t>诉调无缝对接</w:t>
      </w:r>
      <w:r>
        <w:t>”;</w:t>
      </w:r>
      <w:r>
        <w:t>通过聘用法律顾问，让律师参与周三领导接访和疑难矛盾纠纷调解，实现</w:t>
      </w:r>
      <w:r>
        <w:t>“</w:t>
      </w:r>
      <w:r>
        <w:t>律调无缝对接</w:t>
      </w:r>
      <w:r>
        <w:t>”</w:t>
      </w:r>
      <w:r>
        <w:t>；在综治中心开</w:t>
      </w:r>
      <w:r>
        <w:rPr>
          <w:rFonts w:hint="eastAsia"/>
        </w:rPr>
        <w:t>设心理疏导站，整合镇社工资源，</w:t>
      </w:r>
      <w:r>
        <w:t>3</w:t>
      </w:r>
      <w:r>
        <w:t>名国家二级心理师入驻，参与疑难信访矛盾纠纷调处，实现</w:t>
      </w:r>
      <w:r>
        <w:t>“</w:t>
      </w:r>
      <w:r>
        <w:t>疏调无缝对接</w:t>
      </w:r>
      <w:r>
        <w:t>”</w:t>
      </w:r>
      <w:r>
        <w:t>，心解事了；充分运用平安省际边界</w:t>
      </w:r>
      <w:r>
        <w:t>“</w:t>
      </w:r>
      <w:r>
        <w:t>十联</w:t>
      </w:r>
      <w:r>
        <w:t>”</w:t>
      </w:r>
      <w:r>
        <w:t>工作机制，开展跨地域矛盾纠纷联合调处</w:t>
      </w:r>
      <w:r>
        <w:t>,</w:t>
      </w:r>
      <w:r>
        <w:t>毗邻合作</w:t>
      </w:r>
      <w:r>
        <w:t>,</w:t>
      </w:r>
      <w:r>
        <w:t>区域共治，实现</w:t>
      </w:r>
      <w:r>
        <w:t>“</w:t>
      </w:r>
      <w:r>
        <w:t>边界联调无缝对接</w:t>
      </w:r>
      <w:r>
        <w:t>”;</w:t>
      </w:r>
      <w:r>
        <w:t>贯彻落实习近平总书记</w:t>
      </w:r>
      <w:r>
        <w:t>“</w:t>
      </w:r>
      <w:r>
        <w:t>把非诉讼纠纷解决机制挺在前面</w:t>
      </w:r>
      <w:r>
        <w:t>”</w:t>
      </w:r>
      <w:r>
        <w:t>指示精神</w:t>
      </w:r>
      <w:r>
        <w:t>,</w:t>
      </w:r>
      <w:r>
        <w:t>开展非诉村居创建工作</w:t>
      </w:r>
      <w:r>
        <w:t>,</w:t>
      </w:r>
      <w:r>
        <w:t>与浙江省平湖新埭镇</w:t>
      </w:r>
      <w:r>
        <w:t>“</w:t>
      </w:r>
      <w:r>
        <w:t>无讼源</w:t>
      </w:r>
      <w:r>
        <w:t>”</w:t>
      </w:r>
      <w:r>
        <w:t>合作，推进</w:t>
      </w:r>
      <w:r>
        <w:t>“</w:t>
      </w:r>
      <w:r>
        <w:t>无讼</w:t>
      </w:r>
      <w:r>
        <w:t>”</w:t>
      </w:r>
      <w:r>
        <w:t>文化，强化</w:t>
      </w:r>
      <w:r>
        <w:t>“</w:t>
      </w:r>
      <w:r>
        <w:t>无讼</w:t>
      </w:r>
      <w:r>
        <w:t>”</w:t>
      </w:r>
      <w:r>
        <w:t>理念，实现</w:t>
      </w:r>
      <w:r>
        <w:t>“</w:t>
      </w:r>
      <w:r>
        <w:t>非诉与无讼无缝对接</w:t>
      </w:r>
      <w:r>
        <w:t>”</w:t>
      </w:r>
      <w:r>
        <w:t>，确保小事不出村，大事不出镇，矛盾不上交。</w:t>
      </w:r>
    </w:p>
    <w:p w:rsidR="00887A82" w:rsidRDefault="00887A82" w:rsidP="00887A82">
      <w:pPr>
        <w:ind w:firstLineChars="200" w:firstLine="420"/>
      </w:pPr>
      <w:r>
        <w:rPr>
          <w:rFonts w:hint="eastAsia"/>
        </w:rPr>
        <w:t>跨界治理一直是区域社会治理的重点和难点。吕巷镇同新埭镇接壤，不仅民风相近、语言相通，而且往来密切，常出现治安纠纷、管理矛盾等问题。为推动沪浙边界长治久安、协同发展，沪浙边界“娘家人调解室”在吕巷镇蔷薇村应运而生。</w:t>
      </w:r>
    </w:p>
    <w:p w:rsidR="00887A82" w:rsidRDefault="00887A82" w:rsidP="00887A82">
      <w:pPr>
        <w:ind w:firstLineChars="200" w:firstLine="420"/>
      </w:pPr>
      <w:r>
        <w:rPr>
          <w:rFonts w:hint="eastAsia"/>
        </w:rPr>
        <w:t>蔷薇村盛小妹是平湖市新埭镇媳妇，因身患残疾享受国家专项补贴。长期以来，其补贴资金都由蔷薇村的哥哥代领，由此引发了系列家庭矛盾。在新埭镇“夫家人”找到蔷薇村“娘家人”后，蔷薇村及时启动了“娘家人”调解机制，来自吕巷镇蔷薇、夹漏村和新埭镇兴旺村的调解员，会同各村有威望的老人共同出面劝导，调解纠纷，讨论解决方案。最终，在大家的共同努力下，这起跨省矛盾纠纷事件最终圆满解决。</w:t>
      </w:r>
    </w:p>
    <w:p w:rsidR="00887A82" w:rsidRDefault="00887A82" w:rsidP="00887A82">
      <w:pPr>
        <w:ind w:firstLineChars="200" w:firstLine="420"/>
        <w:rPr>
          <w:rFonts w:hint="eastAsia"/>
        </w:rPr>
      </w:pPr>
      <w:r>
        <w:rPr>
          <w:rFonts w:hint="eastAsia"/>
        </w:rPr>
        <w:t>娘家人工作室制定了联席会议制度，利用两地平安边界建设“十联”机制搭建的工作平台定期召开联席会议，交流经验、通报情况、研判矛盾纠纷等，实现边界联调，进一步提升沪浙毗邻边界治理能力。</w:t>
      </w:r>
    </w:p>
    <w:p w:rsidR="00887A82" w:rsidRDefault="00887A82" w:rsidP="00192937">
      <w:pPr>
        <w:jc w:val="right"/>
        <w:rPr>
          <w:rFonts w:hint="eastAsia"/>
        </w:rPr>
      </w:pPr>
      <w:r>
        <w:rPr>
          <w:rFonts w:hint="eastAsia"/>
        </w:rPr>
        <w:t>文汇网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0"/>
          <w:attr w:name="Year" w:val="2020"/>
        </w:smartTagPr>
        <w:r>
          <w:rPr>
            <w:rFonts w:hint="eastAsia"/>
          </w:rPr>
          <w:t>2020-10-22</w:t>
        </w:r>
      </w:smartTag>
    </w:p>
    <w:p w:rsidR="00887A82" w:rsidRDefault="00887A82" w:rsidP="004817AF">
      <w:pPr>
        <w:sectPr w:rsidR="00887A82" w:rsidSect="004817A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672C7" w:rsidRDefault="007672C7"/>
    <w:sectPr w:rsidR="0076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7A82"/>
    <w:rsid w:val="007672C7"/>
    <w:rsid w:val="0088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887A8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87A82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887A82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>微软中国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2022-07-05T08:46:00Z</dcterms:created>
</cp:coreProperties>
</file>