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0D7" w:rsidRDefault="007860D7" w:rsidP="00D51E45">
      <w:pPr>
        <w:pStyle w:val="1"/>
      </w:pPr>
      <w:r w:rsidRPr="00D51E45">
        <w:rPr>
          <w:rFonts w:hint="eastAsia"/>
        </w:rPr>
        <w:t>“和平夜话”暖人心精准切入解难题——天津和平区创新工作方法积极化解信访积案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“感谢党，感谢政府，感谢‘和平夜话’活动，感谢你们每一名工作人员。”困扰张先生十几年的烦心事得到顺利解决，他主动表达了自己的感激之情。这是天津市和平区自去年</w:t>
      </w:r>
      <w:r>
        <w:t>7</w:t>
      </w:r>
      <w:r>
        <w:t>月</w:t>
      </w:r>
      <w:r>
        <w:t>1</w:t>
      </w:r>
      <w:r>
        <w:t>日启动</w:t>
      </w:r>
      <w:r>
        <w:t>“</w:t>
      </w:r>
      <w:r>
        <w:t>和平夜话</w:t>
      </w:r>
      <w:r>
        <w:t>”</w:t>
      </w:r>
      <w:r>
        <w:t>实践活动以来，为民办实事的缩影。</w:t>
      </w:r>
      <w:r>
        <w:t>“</w:t>
      </w:r>
      <w:r>
        <w:t>和平夜话</w:t>
      </w:r>
      <w:r>
        <w:t>”</w:t>
      </w:r>
      <w:r>
        <w:t>活动开展一年来，和平区创新领导干部接访下访工作方法，组织动员</w:t>
      </w:r>
      <w:r>
        <w:t>7200</w:t>
      </w:r>
      <w:r>
        <w:t>名党员干部到社区和群众中去，融通思想，融洽关系，融解问题，融聚力量，融入日常，解决群众反映的各类问题超过</w:t>
      </w:r>
      <w:r>
        <w:t>6.7</w:t>
      </w:r>
      <w:r>
        <w:t>万个，化解信访积案超过</w:t>
      </w:r>
      <w:r>
        <w:t>100</w:t>
      </w:r>
      <w:r>
        <w:t>件。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张先生和“和平夜话”活动的故事还得回到</w:t>
      </w:r>
      <w:r>
        <w:t>14</w:t>
      </w:r>
      <w:r>
        <w:t>年前。</w:t>
      </w:r>
      <w:r>
        <w:t>2007</w:t>
      </w:r>
      <w:r>
        <w:t>年，天津市和平区南市街道拆迁，由于未能在搬迁期限内与拆迁单位达成一致意见，张先生的房屋被依法强制执行，他就此走上信访之路。对此，张先生也有自己的理由，在他看来，私产房不同于公产房，产权人不同意就不能拆。他认为，拆迁程序是违法的，政府应当给予赔偿。当时，张先生的母亲在同一地块同样有房屋面临拆迁，对此，张先生禁止工作人员与老人联系，还声称老太太的事儿他做主，想解决问题就跟他谈。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这件事一直困扰着张先生，也困扰着和平区政府。多年来，由于张先生坚持要求高额补偿，双方多次沟通仍未达成共识，事情的推进陷入僵局。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“和平夜话”活动开展后，和平区委常委、办公室主任陈立华与和平区信访办、属事责任单位工作人员商定方案，决定借此契机啃下这块“硬骨头”。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如何消除信访群众的怨气、解开群众的思想疙瘩，是陈立华与同事们首先要解决的一个难题。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“解决信访积案的关键在于换位思考、将心比心。”陈立华对化解信访案件有着自己的想法，“这样才能找到破解问题的突破口。”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此后，陈立华多次邀张先生面谈，还经常用电话、短信等方式与他沟通。谈僵了，就唠家常；谈顺了，就顺势讲理。一来二去，张先生看到相关部门解决问题的诚意，对立情绪明显缓解。经过长期沟通交流，张先生放弃此前提出的过高诉求，同意在政府提供的房源中选择定向安置房。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为及时巩固工作成果，和平区信访办将该案件导入“访调对接”渠道结案。在调解员主持下，双方依法签订了拆迁补偿安置协议、调解协议和息诉罢访具结书。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“党员干部是不是全心全意为百姓着想，有没有真心实意为百姓办事，群众心中自有‘一杆秤’。”和平区信访办副主任何培生说。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在治理重复信访、化解信访积案专项工作中，和平区总结出“五结合一同步”工作方法，即案件化解与达成和解相结合，查找依据与多方论证相结合，说服教育与帮扶救助相结合，属地担当与属事解决相结合，专项工作与“和平夜话”活动相结合，以及化解交办案件与自查积案同步推进。</w:t>
      </w:r>
    </w:p>
    <w:p w:rsidR="007860D7" w:rsidRDefault="007860D7" w:rsidP="007860D7">
      <w:pPr>
        <w:ind w:firstLineChars="200" w:firstLine="420"/>
      </w:pPr>
      <w:r>
        <w:rPr>
          <w:rFonts w:hint="eastAsia"/>
        </w:rPr>
        <w:t>“我们的最终目的就是打通服务群众的‘最后一公里’，把矛盾纠纷化解在萌芽期，切实提升人民群众的获得感、幸福感、安全感。”和平区委书记贺亦农说。</w:t>
      </w:r>
    </w:p>
    <w:p w:rsidR="007860D7" w:rsidRDefault="007860D7" w:rsidP="00D51E45">
      <w:pPr>
        <w:jc w:val="right"/>
      </w:pPr>
      <w:r w:rsidRPr="00D51E45">
        <w:rPr>
          <w:rFonts w:hint="eastAsia"/>
        </w:rPr>
        <w:t>网易号</w:t>
      </w:r>
      <w:r>
        <w:rPr>
          <w:rFonts w:hint="eastAsia"/>
        </w:rPr>
        <w:t>2021-7-6</w:t>
      </w:r>
    </w:p>
    <w:p w:rsidR="007860D7" w:rsidRDefault="007860D7" w:rsidP="00EA08B0">
      <w:pPr>
        <w:sectPr w:rsidR="007860D7" w:rsidSect="00EA08B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A355C" w:rsidRDefault="002A355C"/>
    <w:sectPr w:rsidR="002A35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60D7"/>
    <w:rsid w:val="002A355C"/>
    <w:rsid w:val="007860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60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860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999</Characters>
  <Application>Microsoft Office Word</Application>
  <DocSecurity>0</DocSecurity>
  <Lines>8</Lines>
  <Paragraphs>2</Paragraphs>
  <ScaleCrop>false</ScaleCrop>
  <Company>微软中国</Company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2022-07-01T07:34:00Z</dcterms:created>
</cp:coreProperties>
</file>