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073" w:rsidRDefault="00677073" w:rsidP="003101F2">
      <w:pPr>
        <w:pStyle w:val="1"/>
      </w:pPr>
      <w:r w:rsidRPr="003101F2">
        <w:t>2021年一大批信访矛盾问题得到妥善解决</w:t>
      </w:r>
    </w:p>
    <w:p w:rsidR="00677073" w:rsidRDefault="00677073" w:rsidP="00677073">
      <w:pPr>
        <w:ind w:firstLineChars="200" w:firstLine="420"/>
      </w:pPr>
      <w:r>
        <w:t>2021</w:t>
      </w:r>
      <w:r>
        <w:t>年，国家信访局持续推进</w:t>
      </w:r>
      <w:r>
        <w:t>“</w:t>
      </w:r>
      <w:r>
        <w:t>治理重复信访、化解信访积案</w:t>
      </w:r>
      <w:r>
        <w:t>”</w:t>
      </w:r>
      <w:r>
        <w:t>专项工作，深入开展</w:t>
      </w:r>
      <w:r>
        <w:t>“</w:t>
      </w:r>
      <w:r>
        <w:t>大督查大接访大调研</w:t>
      </w:r>
      <w:r>
        <w:t>”</w:t>
      </w:r>
      <w:r>
        <w:t>活动，一大批群众信访多年、反映强烈的矛盾问题得到妥善解决。</w:t>
      </w:r>
    </w:p>
    <w:p w:rsidR="00677073" w:rsidRDefault="00677073" w:rsidP="00677073">
      <w:pPr>
        <w:ind w:firstLineChars="200" w:firstLine="420"/>
      </w:pPr>
      <w:r>
        <w:rPr>
          <w:rFonts w:hint="eastAsia"/>
        </w:rPr>
        <w:t>这是记者从国家信访局</w:t>
      </w:r>
      <w:r>
        <w:t>16</w:t>
      </w:r>
      <w:r>
        <w:t>日以视频形式召开的全国信访局长会议上获悉的。此次会议总结</w:t>
      </w:r>
      <w:r>
        <w:t>2021</w:t>
      </w:r>
      <w:r>
        <w:t>年信访工作，分析当前信访形势，部署</w:t>
      </w:r>
      <w:r>
        <w:t>2022</w:t>
      </w:r>
      <w:r>
        <w:t>年主要任务。</w:t>
      </w:r>
    </w:p>
    <w:p w:rsidR="00677073" w:rsidRDefault="00677073" w:rsidP="00677073">
      <w:pPr>
        <w:ind w:firstLineChars="200" w:firstLine="420"/>
      </w:pPr>
      <w:r>
        <w:t>2021</w:t>
      </w:r>
      <w:r>
        <w:t>年，全国信访系统强力推进</w:t>
      </w:r>
      <w:r>
        <w:t>“</w:t>
      </w:r>
      <w:r>
        <w:t>治理重复信访、化解信访积案</w:t>
      </w:r>
      <w:r>
        <w:t>”</w:t>
      </w:r>
      <w:r>
        <w:t>专项工作，系统谋划和推进信访制度改革，坚持和发展新时代</w:t>
      </w:r>
      <w:r>
        <w:t>“</w:t>
      </w:r>
      <w:r>
        <w:t>枫桥经验</w:t>
      </w:r>
      <w:r>
        <w:t>”</w:t>
      </w:r>
      <w:r>
        <w:t>，进一步加强和改进信访业务工作，忠诚履行服务党和国家大局、维护群众合法权益、化解信访突出问题、促进社会和谐稳定的职责使命，取得显著成绩。</w:t>
      </w:r>
    </w:p>
    <w:p w:rsidR="00677073" w:rsidRDefault="00677073" w:rsidP="00677073">
      <w:pPr>
        <w:ind w:firstLineChars="200" w:firstLine="420"/>
      </w:pPr>
      <w:r>
        <w:rPr>
          <w:rFonts w:hint="eastAsia"/>
        </w:rPr>
        <w:t>安徽推进“最多投一次”“最多跑一地”“最多交一回”“最后访一回”改革试点，信访事项平均办理周期缩短为</w:t>
      </w:r>
      <w:r>
        <w:t>15</w:t>
      </w:r>
      <w:r>
        <w:t>天、效率提升</w:t>
      </w:r>
      <w:r>
        <w:t>75%</w:t>
      </w:r>
      <w:r>
        <w:t>；湖南探索建立信访事项办理情况回访核实机制，通过第三方对群众不满意的信访事项全部回访；广西拓展多元化解主体，打造民族信访矛盾纠纷排查化解</w:t>
      </w:r>
      <w:r>
        <w:t>“</w:t>
      </w:r>
      <w:r>
        <w:t>一县一模式</w:t>
      </w:r>
      <w:r>
        <w:t>”</w:t>
      </w:r>
      <w:r>
        <w:t>；河南开展</w:t>
      </w:r>
      <w:r>
        <w:t>“</w:t>
      </w:r>
      <w:r>
        <w:t>百名党员干部化解千起信访积案</w:t>
      </w:r>
      <w:r>
        <w:t>”</w:t>
      </w:r>
      <w:r>
        <w:t>活动，全力做好释法明理、帮扶救助等工作</w:t>
      </w:r>
      <w:r>
        <w:t>……</w:t>
      </w:r>
    </w:p>
    <w:p w:rsidR="00677073" w:rsidRDefault="00677073" w:rsidP="00677073">
      <w:pPr>
        <w:ind w:firstLineChars="200" w:firstLine="420"/>
      </w:pPr>
      <w:r>
        <w:rPr>
          <w:rFonts w:hint="eastAsia"/>
        </w:rPr>
        <w:t>各地区各部门出实招、求实效，</w:t>
      </w:r>
      <w:r>
        <w:t>2021</w:t>
      </w:r>
      <w:r>
        <w:t>年全国信访总量同比下降，信访形势持续向好的态势得到巩固。</w:t>
      </w:r>
    </w:p>
    <w:p w:rsidR="00677073" w:rsidRDefault="00677073" w:rsidP="00677073">
      <w:pPr>
        <w:ind w:firstLineChars="200" w:firstLine="420"/>
      </w:pPr>
      <w:r>
        <w:rPr>
          <w:rFonts w:hint="eastAsia"/>
        </w:rPr>
        <w:t>据了解，第九次全国信访工作会议将于</w:t>
      </w:r>
      <w:r>
        <w:t>2022</w:t>
      </w:r>
      <w:r>
        <w:t>年筹备召开。同年还将扎实开展学习宣传贯彻信访工作党内法规、</w:t>
      </w:r>
      <w:r>
        <w:t>“</w:t>
      </w:r>
      <w:r>
        <w:t>大督查大接访大调研</w:t>
      </w:r>
      <w:r>
        <w:t>”</w:t>
      </w:r>
      <w:r>
        <w:t>、全国信访工作示范县创建三大专项活动，强力推进信访积案化解专项工作、深化信访制度改革、信访问题源头治理、信访服务保障、信访干部队伍建设五项重点任务。</w:t>
      </w:r>
    </w:p>
    <w:p w:rsidR="00677073" w:rsidRDefault="00677073" w:rsidP="00677073">
      <w:pPr>
        <w:ind w:firstLineChars="200" w:firstLine="420"/>
      </w:pPr>
      <w:r>
        <w:rPr>
          <w:rFonts w:hint="eastAsia"/>
        </w:rPr>
        <w:t>“要牢固树立‘人民信访为人民’的工作理念。”国家信访局负责人表示，始终坚持人民至上，不断完善了解民情、集中民智、维护民利、凝聚民心的工作机制，把群众呼声反映好、合法权益维护好，努力让信访群众的每一个诉求都得到认真负责处理，让信访群众在每一件信访事项解决中感受到公平正义。</w:t>
      </w:r>
    </w:p>
    <w:p w:rsidR="00677073" w:rsidRDefault="00677073" w:rsidP="003101F2">
      <w:pPr>
        <w:ind w:firstLine="420"/>
        <w:jc w:val="right"/>
      </w:pPr>
      <w:r w:rsidRPr="003101F2">
        <w:rPr>
          <w:rFonts w:hint="eastAsia"/>
        </w:rPr>
        <w:t>山西新闻网</w:t>
      </w:r>
      <w:r>
        <w:rPr>
          <w:rFonts w:hint="eastAsia"/>
        </w:rPr>
        <w:t>2022-1-19</w:t>
      </w:r>
    </w:p>
    <w:p w:rsidR="00677073" w:rsidRDefault="00677073" w:rsidP="006E11B0">
      <w:pPr>
        <w:sectPr w:rsidR="00677073" w:rsidSect="006E11B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951C2" w:rsidRDefault="00A951C2"/>
    <w:sectPr w:rsidR="00A951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7073"/>
    <w:rsid w:val="00677073"/>
    <w:rsid w:val="00A95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70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770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>微软中国</Company>
  <LinksUpToDate>false</LinksUpToDate>
  <CharactersWithSpaces>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2022-06-30T08:20:00Z</dcterms:created>
</cp:coreProperties>
</file>