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700" w:rsidRDefault="006A0700" w:rsidP="00983EBB">
      <w:pPr>
        <w:pStyle w:val="1"/>
        <w:rPr>
          <w:rFonts w:hint="eastAsia"/>
        </w:rPr>
      </w:pPr>
      <w:r>
        <w:rPr>
          <w:rFonts w:hint="eastAsia"/>
        </w:rPr>
        <w:t>信阳</w:t>
      </w:r>
      <w:r w:rsidRPr="00983EBB">
        <w:rPr>
          <w:rFonts w:hint="eastAsia"/>
        </w:rPr>
        <w:t>市信访局</w:t>
      </w:r>
      <w:r w:rsidRPr="00983EBB">
        <w:t>2019年度政府信息公开工作报告</w:t>
      </w:r>
    </w:p>
    <w:p w:rsidR="006A0700" w:rsidRDefault="006A0700" w:rsidP="006A0700">
      <w:pPr>
        <w:adjustRightInd w:val="0"/>
        <w:ind w:firstLineChars="200" w:firstLine="420"/>
      </w:pPr>
      <w:r>
        <w:rPr>
          <w:rFonts w:hint="eastAsia"/>
        </w:rPr>
        <w:t>按照《中华人民共和国政府信息公开条例》规定，结合市政府办公室有关要求，市信访局认真编写了</w:t>
      </w:r>
      <w:r>
        <w:t>2019</w:t>
      </w:r>
      <w:r>
        <w:t>年度政府信息公开工作报告。全文包括概述、平台建设情况、主动公开政府信息情况、依申请公开政府信息情况以及存在的主要问题和改进措施。本报告中所列数据的统计期限自</w:t>
      </w:r>
      <w:r>
        <w:t>2019</w:t>
      </w:r>
      <w:r>
        <w:t>年</w:t>
      </w:r>
      <w:r>
        <w:t>1</w:t>
      </w:r>
      <w:r>
        <w:t>月</w:t>
      </w:r>
      <w:r>
        <w:t>1</w:t>
      </w:r>
      <w:r>
        <w:t>日起，至</w:t>
      </w:r>
      <w:r>
        <w:t>2019</w:t>
      </w:r>
      <w:r>
        <w:t>年</w:t>
      </w:r>
      <w:r>
        <w:t>12</w:t>
      </w:r>
      <w:r>
        <w:t>月</w:t>
      </w:r>
      <w:r>
        <w:t>31</w:t>
      </w:r>
      <w:r>
        <w:t>日止。</w:t>
      </w:r>
    </w:p>
    <w:p w:rsidR="006A0700" w:rsidRDefault="006A0700" w:rsidP="006A0700">
      <w:pPr>
        <w:adjustRightInd w:val="0"/>
        <w:ind w:firstLineChars="200" w:firstLine="420"/>
      </w:pPr>
      <w:r>
        <w:rPr>
          <w:rFonts w:hint="eastAsia"/>
        </w:rPr>
        <w:t>一、总体情况</w:t>
      </w:r>
    </w:p>
    <w:p w:rsidR="006A0700" w:rsidRDefault="006A0700" w:rsidP="006A0700">
      <w:pPr>
        <w:adjustRightInd w:val="0"/>
        <w:ind w:firstLineChars="200" w:firstLine="420"/>
      </w:pPr>
      <w:r>
        <w:t>2019</w:t>
      </w:r>
      <w:r>
        <w:t>年，在市委、市政府领导下，市信访局大力开展政府信息公开工作，坚持政府信息公开与信息化相融，指导与服务并重的原则，扩大公开范围、完善公开机制，不断加强政务信息公开规范化建设。进一步加大了局政府信息公开力度，提高了政府信息管理和服务水平，推动政府信息公开工作再上新台阶。</w:t>
      </w:r>
    </w:p>
    <w:p w:rsidR="006A0700" w:rsidRDefault="006A0700" w:rsidP="006A0700">
      <w:pPr>
        <w:adjustRightInd w:val="0"/>
        <w:ind w:firstLineChars="200" w:firstLine="420"/>
      </w:pPr>
      <w:r>
        <w:rPr>
          <w:rFonts w:hint="eastAsia"/>
        </w:rPr>
        <w:t>（一）高度重视，加强信息公开机构建设。政府信息公开是加强勤政廉政建设，建设人民满意机关的需要，是进一步提高政府及部门的工作透明度，畅通与群众沟通渠道，切实保障人民群众利益的具体措施。结合部门实际，我局及时调整了政府信息公开工作领导小组，健全完善了工作方案，在全局上下形成了有人管、有人抓、早计划、早落实的良好局面。局党组多次召开专题会议，对政府信息公开工作中存在的问题进行研究，制定改进工作意见。</w:t>
      </w:r>
    </w:p>
    <w:p w:rsidR="006A0700" w:rsidRDefault="006A0700" w:rsidP="006A0700">
      <w:pPr>
        <w:adjustRightInd w:val="0"/>
        <w:ind w:firstLineChars="200" w:firstLine="420"/>
      </w:pPr>
      <w:r>
        <w:rPr>
          <w:rFonts w:hint="eastAsia"/>
        </w:rPr>
        <w:t>（二）积极规范，完善信息公开管理制度。根据市政府办公室文件精神，我局按照信息公开工作要求，规范政务信息公开内容、形式、范围、时限，设立政务信息公开投诉电话，规范信息公开内容审核、审批程序，提高工作透明度，让干部、群众享有知情权、监督权，促进了我局机关政府信息公开工作走上经常化、规范化、制度化发展轨道。</w:t>
      </w:r>
    </w:p>
    <w:p w:rsidR="006A0700" w:rsidRDefault="006A0700" w:rsidP="006A0700">
      <w:pPr>
        <w:adjustRightInd w:val="0"/>
        <w:ind w:firstLineChars="200" w:firstLine="420"/>
      </w:pPr>
      <w:r>
        <w:rPr>
          <w:rFonts w:hint="eastAsia"/>
        </w:rPr>
        <w:t>（三）突出重点，提升信息公开服务水平。针对政府信息公开的不同内容，结合工作实际，将对外和对内信息公开的内容作了严格的划分，力求突出重点和务求实效。重点突出了案件办理、工作规划和民声手机短信公告、号码等重点工作，以及部门预算执行情况、决算等情况，确定了长期公开、定期公开、逐步公开、随时公开四种方式，即：单位概况、机构职能和工作规划等长期公开；案件办理、工作规划定期公开；时间跨度长、涉及内容多的工作分阶段逐步公开；重大事项随时公开，重点公开群众关心的信息，让信息公开手段更加方便群众，让信息公开内容更加贴近群众。</w:t>
      </w:r>
    </w:p>
    <w:p w:rsidR="006A0700" w:rsidRDefault="006A0700" w:rsidP="006A0700">
      <w:pPr>
        <w:adjustRightInd w:val="0"/>
        <w:ind w:firstLineChars="200" w:firstLine="420"/>
      </w:pPr>
      <w:r>
        <w:rPr>
          <w:rFonts w:hint="eastAsia"/>
        </w:rPr>
        <w:t>二、</w:t>
      </w:r>
      <w:r>
        <w:t xml:space="preserve"> </w:t>
      </w:r>
      <w:r>
        <w:t>信息公开平台建设情况</w:t>
      </w:r>
    </w:p>
    <w:p w:rsidR="006A0700" w:rsidRDefault="006A0700" w:rsidP="006A0700">
      <w:pPr>
        <w:adjustRightInd w:val="0"/>
        <w:ind w:firstLineChars="200" w:firstLine="420"/>
      </w:pPr>
      <w:r>
        <w:rPr>
          <w:rFonts w:hint="eastAsia"/>
        </w:rPr>
        <w:t>结合部门工作实际，我局不断加强市人民群众来访接待大厅宣传版面和局门户网站建设和管理，强化网站信息内容建设和资源整合，不断增强发布信息、解读政策、回应关切、引导舆论的功能，最大限度地为公众提供信息服务。我局深入落实政务信息公开工作的主要做法有以下几个方面：（一）信息公开形式。</w:t>
      </w:r>
      <w:r>
        <w:t>1</w:t>
      </w:r>
      <w:r>
        <w:t>、设立信息公开专栏。</w:t>
      </w:r>
      <w:r>
        <w:t>2</w:t>
      </w:r>
      <w:r>
        <w:t>、通过本局网站和信阳市民声手机短信网站进行信息公开。</w:t>
      </w:r>
      <w:r>
        <w:t>3</w:t>
      </w:r>
      <w:r>
        <w:t>、电视报纸等媒体进行信息公开。</w:t>
      </w:r>
      <w:r>
        <w:t>4</w:t>
      </w:r>
      <w:r>
        <w:t>、信访系统召开工作会议进行实时公开。</w:t>
      </w:r>
      <w:r>
        <w:t>5</w:t>
      </w:r>
      <w:r>
        <w:t>、利用公共</w:t>
      </w:r>
      <w:r>
        <w:t>LED</w:t>
      </w:r>
      <w:r>
        <w:t>显示屏面向群众公开。</w:t>
      </w:r>
      <w:r>
        <w:t>8</w:t>
      </w:r>
      <w:r>
        <w:t>、制作专题宣传展板。（二）信息公开时间。我局信息公开</w:t>
      </w:r>
      <w:r>
        <w:rPr>
          <w:rFonts w:hint="eastAsia"/>
        </w:rPr>
        <w:t>工作根据不同内容制定了灵活的公开时间。制度性和政策性的内容长期公开，阶段性、经常性的工作一个季度公开一次，一般性、临时性工作随时公开。</w:t>
      </w:r>
      <w:r>
        <w:t>(</w:t>
      </w:r>
      <w:r>
        <w:t>三</w:t>
      </w:r>
      <w:r>
        <w:t>)</w:t>
      </w:r>
      <w:r>
        <w:t>信息公开内容。</w:t>
      </w:r>
      <w:r>
        <w:t>1</w:t>
      </w:r>
      <w:r>
        <w:t>、单位机构设置、工作职责、联系方式、投诉电话。</w:t>
      </w:r>
      <w:r>
        <w:t>2</w:t>
      </w:r>
      <w:r>
        <w:t>、重大决策、规划、规范性文件等与人民群众密切相关的重要事项。</w:t>
      </w:r>
      <w:r>
        <w:t>3</w:t>
      </w:r>
      <w:r>
        <w:t>、公开信访指南。《信访条例》、网上信访规定的内容、依据、条件、程序、办理时限。（四）根据群众提出的公开申请及时增加公开内容。</w:t>
      </w:r>
    </w:p>
    <w:p w:rsidR="006A0700" w:rsidRDefault="006A0700" w:rsidP="006A0700">
      <w:pPr>
        <w:adjustRightInd w:val="0"/>
        <w:ind w:firstLineChars="200" w:firstLine="420"/>
      </w:pPr>
      <w:r>
        <w:rPr>
          <w:rFonts w:hint="eastAsia"/>
        </w:rPr>
        <w:t>四、主动公开政府信息情况</w:t>
      </w:r>
    </w:p>
    <w:p w:rsidR="006A0700" w:rsidRDefault="006A0700" w:rsidP="006A0700">
      <w:pPr>
        <w:adjustRightInd w:val="0"/>
        <w:ind w:firstLineChars="200" w:firstLine="420"/>
      </w:pPr>
      <w:r>
        <w:t>2019</w:t>
      </w:r>
      <w:r>
        <w:t>年，我们利用信阳市信访局门户网站和信阳市民声手机短信网站及时发布全市信访工作动态、综合信息、经验交流、经典案例等内容，紧扣我市信访工作实际，动态宣传信访工作制度改革、推行依法逐级走访、民声手机短信和</w:t>
      </w:r>
      <w:r>
        <w:t>“</w:t>
      </w:r>
      <w:r>
        <w:t>两学一做</w:t>
      </w:r>
      <w:r>
        <w:t>”</w:t>
      </w:r>
      <w:r>
        <w:t>学习教育活动等工作动态及经验做法，全年在局门户网站共公布政策法规</w:t>
      </w:r>
      <w:r>
        <w:t>10</w:t>
      </w:r>
      <w:r>
        <w:t>条，工作动态和经验交流等</w:t>
      </w:r>
      <w:r>
        <w:t>470</w:t>
      </w:r>
      <w:r>
        <w:t>条，民声手机短信平台受理典型案例</w:t>
      </w:r>
      <w:r>
        <w:t>4</w:t>
      </w:r>
      <w:r>
        <w:t>件，较好地宣传了我市信访工作。</w:t>
      </w:r>
    </w:p>
    <w:p w:rsidR="006A0700" w:rsidRDefault="006A0700" w:rsidP="006A0700">
      <w:pPr>
        <w:adjustRightInd w:val="0"/>
        <w:ind w:firstLineChars="200" w:firstLine="420"/>
      </w:pPr>
      <w:r>
        <w:rPr>
          <w:rFonts w:hint="eastAsia"/>
        </w:rPr>
        <w:t>五、依申请公开政府信息情况</w:t>
      </w:r>
    </w:p>
    <w:p w:rsidR="006A0700" w:rsidRDefault="006A0700" w:rsidP="006A0700">
      <w:pPr>
        <w:adjustRightInd w:val="0"/>
        <w:ind w:firstLineChars="200" w:firstLine="420"/>
      </w:pPr>
      <w:r>
        <w:rPr>
          <w:rFonts w:hint="eastAsia"/>
        </w:rPr>
        <w:t>截止到</w:t>
      </w:r>
      <w:r>
        <w:t>2019</w:t>
      </w:r>
      <w:r>
        <w:t>年</w:t>
      </w:r>
      <w:r>
        <w:t>12</w:t>
      </w:r>
      <w:r>
        <w:t>月</w:t>
      </w:r>
      <w:r>
        <w:t>31</w:t>
      </w:r>
      <w:r>
        <w:t>日，我单位在市政府信息公开网上未收到过公开申请，未参加或举办新闻发布会、政府网站在线访谈等，市信访局机关在相关工作方面未有回应公众关注热点和重大舆情。</w:t>
      </w:r>
    </w:p>
    <w:p w:rsidR="006A0700" w:rsidRDefault="006A0700" w:rsidP="006A0700">
      <w:pPr>
        <w:adjustRightInd w:val="0"/>
        <w:ind w:firstLineChars="200" w:firstLine="420"/>
      </w:pPr>
      <w:r>
        <w:rPr>
          <w:rFonts w:hint="eastAsia"/>
        </w:rPr>
        <w:t>六、政府信息公开支出与收费</w:t>
      </w:r>
    </w:p>
    <w:p w:rsidR="006A0700" w:rsidRDefault="006A0700" w:rsidP="006A0700">
      <w:pPr>
        <w:adjustRightInd w:val="0"/>
        <w:ind w:firstLineChars="200" w:firstLine="420"/>
      </w:pPr>
      <w:r>
        <w:rPr>
          <w:rFonts w:hint="eastAsia"/>
        </w:rPr>
        <w:t>（一）</w:t>
      </w:r>
      <w:r>
        <w:t>2019</w:t>
      </w:r>
      <w:r>
        <w:t>年我局在政府信息公开专项经费方面共计</w:t>
      </w:r>
      <w:r>
        <w:t>1</w:t>
      </w:r>
      <w:r>
        <w:t>万元。</w:t>
      </w:r>
    </w:p>
    <w:p w:rsidR="006A0700" w:rsidRDefault="006A0700" w:rsidP="006A0700">
      <w:pPr>
        <w:adjustRightInd w:val="0"/>
        <w:ind w:firstLineChars="200" w:firstLine="420"/>
      </w:pPr>
      <w:r>
        <w:rPr>
          <w:rFonts w:hint="eastAsia"/>
        </w:rPr>
        <w:t>（二）与诉讼（行政复议、行政申诉）有关的费用为</w:t>
      </w:r>
      <w:r>
        <w:t>0</w:t>
      </w:r>
      <w:r>
        <w:t>元。</w:t>
      </w:r>
    </w:p>
    <w:p w:rsidR="006A0700" w:rsidRDefault="006A0700" w:rsidP="006A0700">
      <w:pPr>
        <w:adjustRightInd w:val="0"/>
        <w:ind w:firstLineChars="200" w:firstLine="420"/>
      </w:pPr>
      <w:r>
        <w:rPr>
          <w:rFonts w:hint="eastAsia"/>
        </w:rPr>
        <w:t>（三）我局不存在对公民、法人和其他组织的收费情况。</w:t>
      </w:r>
    </w:p>
    <w:p w:rsidR="006A0700" w:rsidRDefault="006A0700" w:rsidP="006A0700">
      <w:pPr>
        <w:adjustRightInd w:val="0"/>
        <w:ind w:firstLineChars="200" w:firstLine="420"/>
      </w:pPr>
      <w:r>
        <w:rPr>
          <w:rFonts w:hint="eastAsia"/>
        </w:rPr>
        <w:t>七、政府信息公开存在的主要问题和改进措施</w:t>
      </w:r>
    </w:p>
    <w:p w:rsidR="006A0700" w:rsidRDefault="006A0700" w:rsidP="006A0700">
      <w:pPr>
        <w:adjustRightInd w:val="0"/>
        <w:ind w:firstLineChars="200" w:firstLine="420"/>
      </w:pPr>
      <w:r>
        <w:rPr>
          <w:rFonts w:hint="eastAsia"/>
        </w:rPr>
        <w:t>通过深入细致的自查，我局政务信息公开仍存在以下几个问题：一是信息公开机制仍需推陈创新；二是公开内容范围需进一步扩展；三是部分公开栏目需进一步完善；四是信息公开手段需更加丰富。</w:t>
      </w:r>
    </w:p>
    <w:p w:rsidR="006A0700" w:rsidRDefault="006A0700" w:rsidP="006A0700">
      <w:pPr>
        <w:adjustRightInd w:val="0"/>
        <w:ind w:firstLineChars="200" w:firstLine="420"/>
        <w:rPr>
          <w:rFonts w:hint="eastAsia"/>
        </w:rPr>
      </w:pPr>
      <w:r>
        <w:rPr>
          <w:rFonts w:hint="eastAsia"/>
        </w:rPr>
        <w:t>在今后的工作中，我局将继续贯彻落实上级有关文件精神，做好政府信息公开工作，不断完善公开栏目和公开指南，增加信息来源，丰富网上公示的内容。网上公开公示的同时，多运用网络、标语、宣传栏等形式和方法，加强信息沟通，以便捷的手段和灵活的方法为群众服务，让人民群众和机关干部及时监督部门工作，推进依法行政活动，提高工作的透明度和时效性，营造公开透明的工作环境，促进我局政府信息公开工作迈上新台阶。</w:t>
      </w:r>
    </w:p>
    <w:p w:rsidR="006A0700" w:rsidRDefault="006A0700" w:rsidP="00983EBB">
      <w:pPr>
        <w:jc w:val="right"/>
        <w:rPr>
          <w:rFonts w:hint="eastAsia"/>
        </w:rPr>
      </w:pPr>
      <w:r w:rsidRPr="00983EBB">
        <w:rPr>
          <w:rFonts w:hint="eastAsia"/>
        </w:rPr>
        <w:t>信阳市信访局</w:t>
      </w:r>
      <w:smartTag w:uri="urn:schemas-microsoft-com:office:smarttags" w:element="chsdate">
        <w:smartTagPr>
          <w:attr w:name="Year" w:val="2020"/>
          <w:attr w:name="Month" w:val="2"/>
          <w:attr w:name="Day" w:val="18"/>
          <w:attr w:name="IsLunarDate" w:val="False"/>
          <w:attr w:name="IsROCDate" w:val="False"/>
        </w:smartTagPr>
        <w:r>
          <w:rPr>
            <w:rFonts w:hint="eastAsia"/>
          </w:rPr>
          <w:t>2020-2-18</w:t>
        </w:r>
      </w:smartTag>
    </w:p>
    <w:p w:rsidR="006A0700" w:rsidRDefault="006A0700" w:rsidP="00C30B23">
      <w:pPr>
        <w:sectPr w:rsidR="006A0700" w:rsidSect="00C30B23">
          <w:type w:val="continuous"/>
          <w:pgSz w:w="11906" w:h="16838" w:code="9"/>
          <w:pgMar w:top="1644" w:right="1236" w:bottom="1418" w:left="1814" w:header="851" w:footer="907" w:gutter="0"/>
          <w:pgNumType w:start="1"/>
          <w:cols w:space="425"/>
          <w:docGrid w:type="lines" w:linePitch="341" w:charSpace="2373"/>
        </w:sectPr>
      </w:pPr>
    </w:p>
    <w:p w:rsidR="004D6713" w:rsidRDefault="004D6713"/>
    <w:sectPr w:rsidR="004D67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0700"/>
    <w:rsid w:val="004D6713"/>
    <w:rsid w:val="006A07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A070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A0700"/>
    <w:rPr>
      <w:rFonts w:ascii="黑体" w:eastAsia="黑体" w:hAnsi="宋体" w:cs="Times New Roman"/>
      <w:b/>
      <w:kern w:val="36"/>
      <w:sz w:val="32"/>
      <w:szCs w:val="32"/>
    </w:rPr>
  </w:style>
  <w:style w:type="paragraph" w:customStyle="1" w:styleId="Char2CharCharChar">
    <w:name w:val="Char2 Char Char Char"/>
    <w:basedOn w:val="a"/>
    <w:autoRedefine/>
    <w:rsid w:val="006A070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Company>微软中国</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2022-07-06T01:23:00Z</dcterms:created>
</cp:coreProperties>
</file>