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AF" w:rsidRDefault="00223EAF" w:rsidP="002031ED">
      <w:pPr>
        <w:pStyle w:val="1"/>
        <w:rPr>
          <w:rFonts w:hint="eastAsia"/>
        </w:rPr>
      </w:pPr>
      <w:r w:rsidRPr="002031ED">
        <w:rPr>
          <w:rFonts w:hint="eastAsia"/>
        </w:rPr>
        <w:t>灵璧构建多元机制化解群众信访</w:t>
      </w:r>
    </w:p>
    <w:p w:rsidR="00223EAF" w:rsidRDefault="00223EAF" w:rsidP="00223EAF">
      <w:pPr>
        <w:ind w:firstLineChars="200" w:firstLine="420"/>
      </w:pPr>
      <w:r>
        <w:rPr>
          <w:rFonts w:hint="eastAsia"/>
        </w:rPr>
        <w:t>今年以来，灵璧县委县政府坚持以人民为中心的发展思想，不断提高政治站位，强化法治信访观念，积极探索多元化解方式，解决群众提出的各类问题，主动导入律师、社会乡贤力量参与解决信访疑难问题，全力维护群众合法权益，为全县社会的和谐稳定营造了良好的环境。</w:t>
      </w:r>
    </w:p>
    <w:p w:rsidR="00223EAF" w:rsidRDefault="00223EAF" w:rsidP="00223EAF">
      <w:pPr>
        <w:ind w:firstLineChars="200" w:firstLine="420"/>
      </w:pPr>
      <w:r>
        <w:rPr>
          <w:rFonts w:hint="eastAsia"/>
        </w:rPr>
        <w:t>该县紧密结合农村工作实际，建立健全律师参与进村、进社区提供法律服务和接访制度，，鼓励律师等社会力量作为第三方介入矛盾调处、代理诉讼、维护权益，减少群众信访成本，充分发挥其法治宣传、法律咨询、矛盾调处的作用，确保群众合理诉求及时就地得到解决。该县娄庄镇赵某，因河堰地维权问题，多次信访未果。娄庄镇在摸清情况的基础上，主动出击，及时联系法援中心律师免费代理维权，最终经法院判决维护了其合法权益，赵某为感谢关怀，亲自给该镇送来了一面鲜红的锦旗表谢意。灵城镇居民王某，因县委县政府取缔三轮车在城区禁行问题为由，聚集张某、李某等多人围堵县委县政府大门，不让车辆出入，扰乱单位正常办公秩序，县信访部门协调公安机关及时介入依法处置，安排资深律师与王某等面谈沟通，最终使他们承认了错误并接受了处罚。</w:t>
      </w:r>
    </w:p>
    <w:p w:rsidR="00223EAF" w:rsidRDefault="00223EAF" w:rsidP="00223EAF">
      <w:pPr>
        <w:ind w:firstLineChars="200" w:firstLine="420"/>
      </w:pPr>
      <w:r>
        <w:rPr>
          <w:rFonts w:hint="eastAsia"/>
        </w:rPr>
        <w:t>该县在深化信访机制改革中，积极创设乡贤工作站和说事室，开办“和为贵</w:t>
      </w:r>
      <w:r>
        <w:t>&amp;#8226</w:t>
      </w:r>
      <w:r>
        <w:t>；大家谈</w:t>
      </w:r>
      <w:r>
        <w:t>”</w:t>
      </w:r>
      <w:r>
        <w:t>活动，导入社会力量，发挥地缘、人缘、亲缘优势和道德力量，化解基层鸡毛蒜皮的</w:t>
      </w:r>
      <w:r>
        <w:t>“</w:t>
      </w:r>
      <w:r>
        <w:t>小事</w:t>
      </w:r>
      <w:r>
        <w:t>”</w:t>
      </w:r>
      <w:r>
        <w:t>和事关乡村和谐稳定的</w:t>
      </w:r>
      <w:r>
        <w:t>“</w:t>
      </w:r>
      <w:r>
        <w:t>大事</w:t>
      </w:r>
      <w:r>
        <w:t>”</w:t>
      </w:r>
      <w:r>
        <w:t>，确保小事不出村，大事不出乡，矛盾不上交。该县渔沟镇胡某，因光伏占地问题，多次信访并提出过高赔偿要求，经镇政府多次协调无果，及时启动乡贤力量介入，晓之以理，动之以情，经多次沟通劝导后，胡某最终放弃了过高要求。高楼镇刘某，因退休改离休问题，多次上访，有关部门多次宣传解释相关政策未能息访，责任单位县人社局经多方协调，</w:t>
      </w:r>
      <w:r>
        <w:rPr>
          <w:rFonts w:hint="eastAsia"/>
        </w:rPr>
        <w:t>动员乡贤及其亲属力量，使刘某逐渐放弃了无理要求并签订了息诉罢访承诺书。</w:t>
      </w:r>
    </w:p>
    <w:p w:rsidR="00223EAF" w:rsidRDefault="00223EAF" w:rsidP="00223EAF">
      <w:pPr>
        <w:ind w:firstLineChars="200" w:firstLine="420"/>
      </w:pPr>
      <w:r>
        <w:rPr>
          <w:rFonts w:hint="eastAsia"/>
        </w:rPr>
        <w:t>截至目前，该县</w:t>
      </w:r>
      <w:r>
        <w:t>310</w:t>
      </w:r>
      <w:r>
        <w:t>个行政村聘请了</w:t>
      </w:r>
      <w:r>
        <w:t>800</w:t>
      </w:r>
      <w:r>
        <w:t>余名乡贤人事，建立了乡贤志愿工作站，成功化解农村邻里宅基地、土地确权、用水排水等邻里纠纷</w:t>
      </w:r>
      <w:r>
        <w:t>200</w:t>
      </w:r>
      <w:r>
        <w:t>余起，成功化解信访矛盾纠纷</w:t>
      </w:r>
      <w:r>
        <w:t>700</w:t>
      </w:r>
      <w:r>
        <w:t>余件。</w:t>
      </w:r>
    </w:p>
    <w:p w:rsidR="00223EAF" w:rsidRDefault="00223EAF" w:rsidP="00223EAF">
      <w:pPr>
        <w:ind w:firstLineChars="200" w:firstLine="420"/>
        <w:rPr>
          <w:rFonts w:hint="eastAsia"/>
        </w:rPr>
      </w:pPr>
      <w:r>
        <w:rPr>
          <w:rFonts w:hint="eastAsia"/>
        </w:rPr>
        <w:t>通过深入持久地开展律师参与信访工作制度以及“和为贵</w:t>
      </w:r>
      <w:r>
        <w:t>&amp;#8226</w:t>
      </w:r>
      <w:r>
        <w:t>；大家谈</w:t>
      </w:r>
      <w:r>
        <w:t>”</w:t>
      </w:r>
      <w:r>
        <w:t>活动，不断调动乡贤工作站和说事室作用，确保信访矛盾在一线掌握、问题在一线解决，隐患在一线消除，推进律师进村、进户、进社区，不断压实源头责任，切实做到了早发现、早介入、早化解，从源头上减少了群众越级信访的发生，维护了群众合法权益，促进了全县社会的和谐稳定。</w:t>
      </w:r>
    </w:p>
    <w:p w:rsidR="00223EAF" w:rsidRDefault="00223EAF" w:rsidP="002031ED">
      <w:pPr>
        <w:jc w:val="right"/>
        <w:rPr>
          <w:rFonts w:hint="eastAsia"/>
        </w:rPr>
      </w:pPr>
      <w:r>
        <w:rPr>
          <w:rFonts w:hint="eastAsia"/>
        </w:rPr>
        <w:t>金华在线网</w:t>
      </w:r>
      <w:smartTag w:uri="urn:schemas-microsoft-com:office:smarttags" w:element="chsdate">
        <w:smartTagPr>
          <w:attr w:name="Year" w:val="2018"/>
          <w:attr w:name="Month" w:val="11"/>
          <w:attr w:name="Day" w:val="21"/>
          <w:attr w:name="IsLunarDate" w:val="False"/>
          <w:attr w:name="IsROCDate" w:val="False"/>
        </w:smartTagPr>
        <w:r w:rsidRPr="002031ED">
          <w:t>2018-11-21</w:t>
        </w:r>
      </w:smartTag>
    </w:p>
    <w:p w:rsidR="00223EAF" w:rsidRDefault="00223EAF" w:rsidP="00887300">
      <w:pPr>
        <w:sectPr w:rsidR="00223EAF" w:rsidSect="0088730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E2791" w:rsidRDefault="001E2791"/>
    <w:sectPr w:rsidR="001E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EAF"/>
    <w:rsid w:val="001E2791"/>
    <w:rsid w:val="0022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23EA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3EA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Sky123.Org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2022-08-02T08:17:00Z</dcterms:created>
</cp:coreProperties>
</file>