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7E" w:rsidRDefault="00A55D7E" w:rsidP="00B5227B">
      <w:pPr>
        <w:pStyle w:val="1"/>
      </w:pPr>
      <w:r w:rsidRPr="00B5227B">
        <w:rPr>
          <w:rFonts w:hint="eastAsia"/>
        </w:rPr>
        <w:t>长沙县信访局全力推动全县信访工作再上新台阶</w:t>
      </w:r>
    </w:p>
    <w:p w:rsidR="00A55D7E" w:rsidRDefault="00A55D7E" w:rsidP="00A55D7E">
      <w:pPr>
        <w:ind w:firstLineChars="200" w:firstLine="420"/>
      </w:pPr>
      <w:r>
        <w:rPr>
          <w:rFonts w:hint="eastAsia"/>
        </w:rPr>
        <w:t>大道至简</w:t>
      </w:r>
      <w:r>
        <w:t>,</w:t>
      </w:r>
      <w:r>
        <w:t>实干为要。信访工作是党的群众工作的重要组成部分</w:t>
      </w:r>
      <w:r>
        <w:t>,</w:t>
      </w:r>
      <w:r>
        <w:t>是了解社情民意的重要窗口</w:t>
      </w:r>
      <w:r>
        <w:t>,</w:t>
      </w:r>
      <w:r>
        <w:t>是党和政府密切联系群众的桥梁纽带。近年来</w:t>
      </w:r>
      <w:r>
        <w:t>,</w:t>
      </w:r>
      <w:r>
        <w:t>长沙县坚持以习近平总书记关于加强和改进人民信访工作的重要论述为指导</w:t>
      </w:r>
      <w:r>
        <w:t>,</w:t>
      </w:r>
      <w:r>
        <w:t>突出工作重点</w:t>
      </w:r>
      <w:r>
        <w:t>,</w:t>
      </w:r>
      <w:r>
        <w:t>强化工作举措</w:t>
      </w:r>
      <w:r>
        <w:t>,</w:t>
      </w:r>
      <w:r>
        <w:t>理顺工作机制</w:t>
      </w:r>
      <w:r>
        <w:t>,2020</w:t>
      </w:r>
      <w:r>
        <w:t>年、</w:t>
      </w:r>
      <w:r>
        <w:t>2021</w:t>
      </w:r>
      <w:r>
        <w:t>年连续两年成功创建湖南省信访工作</w:t>
      </w:r>
      <w:r>
        <w:t>“</w:t>
      </w:r>
      <w:r>
        <w:t>三无</w:t>
      </w:r>
      <w:r>
        <w:t>”</w:t>
      </w:r>
      <w:r>
        <w:t>县。</w:t>
      </w:r>
    </w:p>
    <w:p w:rsidR="00A55D7E" w:rsidRDefault="00A55D7E" w:rsidP="00A55D7E">
      <w:pPr>
        <w:ind w:firstLineChars="200" w:firstLine="420"/>
      </w:pPr>
      <w:r>
        <w:rPr>
          <w:rFonts w:hint="eastAsia"/>
        </w:rPr>
        <w:t>构建“大信访”工作格局</w:t>
      </w:r>
    </w:p>
    <w:p w:rsidR="00A55D7E" w:rsidRDefault="00A55D7E" w:rsidP="00A55D7E">
      <w:pPr>
        <w:ind w:firstLineChars="200" w:firstLine="420"/>
      </w:pPr>
      <w:r>
        <w:rPr>
          <w:rFonts w:hint="eastAsia"/>
        </w:rPr>
        <w:t>强化领导责任</w:t>
      </w:r>
      <w:r>
        <w:t>,</w:t>
      </w:r>
      <w:r>
        <w:t>抓示范带动</w:t>
      </w:r>
      <w:r>
        <w:t xml:space="preserve"> </w:t>
      </w:r>
      <w:r>
        <w:t>。面对新形势、新常态下的信访工作</w:t>
      </w:r>
      <w:r>
        <w:t>,</w:t>
      </w:r>
      <w:r>
        <w:t>信访局放长眼量、拓宽视野</w:t>
      </w:r>
      <w:r>
        <w:t>,</w:t>
      </w:r>
      <w:r>
        <w:t>积极主动</w:t>
      </w:r>
      <w:r>
        <w:t>,</w:t>
      </w:r>
      <w:r>
        <w:t>因势而谋、应势而动、顺势而为</w:t>
      </w:r>
      <w:r>
        <w:t>,</w:t>
      </w:r>
      <w:r>
        <w:t>准确把握信访工作的总体趋势和发展变化</w:t>
      </w:r>
      <w:r>
        <w:t>,</w:t>
      </w:r>
      <w:r>
        <w:t>坚持县委书记、县长带头包领</w:t>
      </w:r>
      <w:r>
        <w:t>“</w:t>
      </w:r>
      <w:r>
        <w:t>骨头案</w:t>
      </w:r>
      <w:r>
        <w:t>”“</w:t>
      </w:r>
      <w:r>
        <w:t>钉子案</w:t>
      </w:r>
      <w:r>
        <w:t>”,</w:t>
      </w:r>
      <w:r>
        <w:t>县信访联席会议召集人定期专题调度</w:t>
      </w:r>
      <w:r>
        <w:t>,</w:t>
      </w:r>
      <w:r>
        <w:t>牵头处理信访问题</w:t>
      </w:r>
      <w:r>
        <w:t>,</w:t>
      </w:r>
      <w:r>
        <w:t>县</w:t>
      </w:r>
      <w:r>
        <w:t>“</w:t>
      </w:r>
      <w:r>
        <w:t>四大家</w:t>
      </w:r>
      <w:r>
        <w:t>”</w:t>
      </w:r>
      <w:r>
        <w:t>领导全部参与公开接访、联案领办并成功推动信访案件化解。</w:t>
      </w:r>
    </w:p>
    <w:p w:rsidR="00A55D7E" w:rsidRDefault="00A55D7E" w:rsidP="00A55D7E">
      <w:pPr>
        <w:ind w:firstLineChars="200" w:firstLine="420"/>
      </w:pPr>
      <w:r>
        <w:rPr>
          <w:rFonts w:hint="eastAsia"/>
        </w:rPr>
        <w:t>落实主体责任</w:t>
      </w:r>
      <w:r>
        <w:t>,</w:t>
      </w:r>
      <w:r>
        <w:t>抓协调联动。积极探索建立联合接访机制</w:t>
      </w:r>
      <w:r>
        <w:t>,</w:t>
      </w:r>
      <w:r>
        <w:t>适时调配任务较重的职能部门进驻信访接待中心接访</w:t>
      </w:r>
      <w:r>
        <w:t>,</w:t>
      </w:r>
      <w:r>
        <w:t>逐步完善建立联合接访、依法分流、直接调处、多方联动、责任明晰、协调有序的信访工作新模式。</w:t>
      </w:r>
    </w:p>
    <w:p w:rsidR="00A55D7E" w:rsidRDefault="00A55D7E" w:rsidP="00A55D7E">
      <w:pPr>
        <w:ind w:firstLineChars="200" w:firstLine="420"/>
      </w:pPr>
      <w:r>
        <w:rPr>
          <w:rFonts w:hint="eastAsia"/>
        </w:rPr>
        <w:t>强化压实责任</w:t>
      </w:r>
      <w:r>
        <w:t>,</w:t>
      </w:r>
      <w:r>
        <w:t>抓规范推动。建立完善领导接访包案、信访工作联席会议、信访工作考核、信访督查督办、特护期信访维稳等体制机制</w:t>
      </w:r>
      <w:r>
        <w:t>;</w:t>
      </w:r>
      <w:r>
        <w:t>探索建立纪委监委参与的联合接访、联合交办、联合督办、联合办案工作模式</w:t>
      </w:r>
      <w:r>
        <w:t>,</w:t>
      </w:r>
      <w:r>
        <w:t>切实规范办理流程</w:t>
      </w:r>
      <w:r>
        <w:t>,</w:t>
      </w:r>
      <w:r>
        <w:t>提升办理质效。</w:t>
      </w:r>
    </w:p>
    <w:p w:rsidR="00A55D7E" w:rsidRDefault="00A55D7E" w:rsidP="00A55D7E">
      <w:pPr>
        <w:ind w:firstLineChars="200" w:firstLine="420"/>
      </w:pPr>
      <w:r>
        <w:rPr>
          <w:rFonts w:hint="eastAsia"/>
        </w:rPr>
        <w:t>树立“强服务”为民情怀</w:t>
      </w:r>
    </w:p>
    <w:p w:rsidR="00A55D7E" w:rsidRDefault="00A55D7E" w:rsidP="00A55D7E">
      <w:pPr>
        <w:ind w:firstLineChars="200" w:firstLine="420"/>
      </w:pPr>
      <w:r>
        <w:rPr>
          <w:rFonts w:hint="eastAsia"/>
        </w:rPr>
        <w:t>聚焦热点问题</w:t>
      </w:r>
      <w:r>
        <w:t>,</w:t>
      </w:r>
      <w:r>
        <w:t>分类分项解决。近年来</w:t>
      </w:r>
      <w:r>
        <w:t>,</w:t>
      </w:r>
      <w:r>
        <w:t>全县涉拆、涉众型金融、房产楼盘住房、民工工资和劳资纠纷等信访问题比较突出</w:t>
      </w:r>
      <w:r>
        <w:t>,</w:t>
      </w:r>
      <w:r>
        <w:t>县信访局依托八个重点领域、七个矛调中心等</w:t>
      </w:r>
      <w:r>
        <w:t>18</w:t>
      </w:r>
      <w:r>
        <w:t>个专项工作组</w:t>
      </w:r>
      <w:r>
        <w:t>,</w:t>
      </w:r>
      <w:r>
        <w:t>开展科学分类分项防控处置和解决。</w:t>
      </w:r>
      <w:r>
        <w:t>2021</w:t>
      </w:r>
      <w:r>
        <w:t>年共计化解各类专项信访问题</w:t>
      </w:r>
      <w:r>
        <w:t>550</w:t>
      </w:r>
      <w:r>
        <w:t>余件。</w:t>
      </w:r>
    </w:p>
    <w:p w:rsidR="00A55D7E" w:rsidRDefault="00A55D7E" w:rsidP="00A55D7E">
      <w:pPr>
        <w:ind w:firstLineChars="200" w:firstLine="420"/>
      </w:pPr>
      <w:r>
        <w:rPr>
          <w:rFonts w:hint="eastAsia"/>
        </w:rPr>
        <w:t>聚焦难点问题</w:t>
      </w:r>
      <w:r>
        <w:t>,</w:t>
      </w:r>
      <w:r>
        <w:t>攻坚督访解决。采取领导包案、实地走访、跟踪督导、协商会办等方式</w:t>
      </w:r>
      <w:r>
        <w:t>,</w:t>
      </w:r>
      <w:r>
        <w:t>聘请法律顾问团队、心理咨询师等第三方专业人员</w:t>
      </w:r>
      <w:r>
        <w:t>,</w:t>
      </w:r>
      <w:r>
        <w:t>借助</w:t>
      </w:r>
      <w:r>
        <w:t>“</w:t>
      </w:r>
      <w:r>
        <w:t>五老</w:t>
      </w:r>
      <w:r>
        <w:t>”</w:t>
      </w:r>
      <w:r>
        <w:t>人员、乡贤乡绅、信访调解员、属地村组等基层社会力量</w:t>
      </w:r>
      <w:r>
        <w:t>,</w:t>
      </w:r>
      <w:r>
        <w:t>持续深入开展积案化解</w:t>
      </w:r>
      <w:r>
        <w:t>“</w:t>
      </w:r>
      <w:r>
        <w:t>百日攻坚</w:t>
      </w:r>
      <w:r>
        <w:t>”</w:t>
      </w:r>
      <w:r>
        <w:t>行动。</w:t>
      </w:r>
      <w:r>
        <w:t>2021</w:t>
      </w:r>
      <w:r>
        <w:t>年以来</w:t>
      </w:r>
      <w:r>
        <w:t>,</w:t>
      </w:r>
      <w:r>
        <w:t>推动解决信访积案</w:t>
      </w:r>
      <w:r>
        <w:t>23</w:t>
      </w:r>
      <w:r>
        <w:t>件次</w:t>
      </w:r>
      <w:r>
        <w:t>,</w:t>
      </w:r>
      <w:r>
        <w:t>重复信访问题</w:t>
      </w:r>
      <w:r>
        <w:t>142</w:t>
      </w:r>
      <w:r>
        <w:t>件次、疑难复杂问题</w:t>
      </w:r>
      <w:r>
        <w:t>22</w:t>
      </w:r>
      <w:r>
        <w:t>件次</w:t>
      </w:r>
      <w:r>
        <w:t>;</w:t>
      </w:r>
      <w:r>
        <w:t>县级领导公开接待来访群众</w:t>
      </w:r>
      <w:r>
        <w:t>38</w:t>
      </w:r>
      <w:r>
        <w:t>批</w:t>
      </w:r>
      <w:r>
        <w:t>286</w:t>
      </w:r>
      <w:r>
        <w:t>人次并解决重点问题</w:t>
      </w:r>
      <w:r>
        <w:t>32</w:t>
      </w:r>
      <w:r>
        <w:t>个</w:t>
      </w:r>
      <w:r>
        <w:t>,</w:t>
      </w:r>
      <w:r>
        <w:t>积案基数大幅减少。</w:t>
      </w:r>
    </w:p>
    <w:p w:rsidR="00A55D7E" w:rsidRDefault="00A55D7E" w:rsidP="00A55D7E">
      <w:pPr>
        <w:ind w:firstLineChars="200" w:firstLine="420"/>
      </w:pPr>
      <w:r>
        <w:rPr>
          <w:rFonts w:hint="eastAsia"/>
        </w:rPr>
        <w:t>聚焦重点问题</w:t>
      </w:r>
      <w:r>
        <w:t>,</w:t>
      </w:r>
      <w:r>
        <w:t>联席会议协调解决。充分发挥县信访工作联席会议强协调、聚合力作用</w:t>
      </w:r>
      <w:r>
        <w:t>,</w:t>
      </w:r>
      <w:r>
        <w:t>定期研判形势</w:t>
      </w:r>
      <w:r>
        <w:t>,</w:t>
      </w:r>
      <w:r>
        <w:t>统筹安排部署</w:t>
      </w:r>
      <w:r>
        <w:t>,</w:t>
      </w:r>
      <w:r>
        <w:t>每年组织召开信访联席会议</w:t>
      </w:r>
      <w:r>
        <w:t>30</w:t>
      </w:r>
      <w:r>
        <w:t>次以上。同时</w:t>
      </w:r>
      <w:r>
        <w:t>,</w:t>
      </w:r>
      <w:r>
        <w:t>对政策调整变化、历史条件受限、责任主体难以判明等原因形成的信访诉求</w:t>
      </w:r>
      <w:r>
        <w:t>,</w:t>
      </w:r>
      <w:r>
        <w:t>尽可能纳入信访困难救助范围。</w:t>
      </w:r>
      <w:r>
        <w:t>2021</w:t>
      </w:r>
      <w:r>
        <w:t>年通过信访困难救助解决疑难信访问题</w:t>
      </w:r>
      <w:r>
        <w:t>57</w:t>
      </w:r>
      <w:r>
        <w:t>件次。</w:t>
      </w:r>
    </w:p>
    <w:p w:rsidR="00A55D7E" w:rsidRDefault="00A55D7E" w:rsidP="00A55D7E">
      <w:pPr>
        <w:ind w:firstLineChars="200" w:firstLine="420"/>
      </w:pPr>
      <w:r>
        <w:rPr>
          <w:rFonts w:hint="eastAsia"/>
        </w:rPr>
        <w:t>打造“党建</w:t>
      </w:r>
      <w:r>
        <w:t>+</w:t>
      </w:r>
      <w:r>
        <w:t>接访处访</w:t>
      </w:r>
      <w:r>
        <w:t>”</w:t>
      </w:r>
      <w:r>
        <w:t>模式</w:t>
      </w:r>
    </w:p>
    <w:p w:rsidR="00A55D7E" w:rsidRDefault="00A55D7E" w:rsidP="00A55D7E">
      <w:pPr>
        <w:ind w:firstLineChars="200" w:firstLine="420"/>
      </w:pPr>
      <w:r>
        <w:rPr>
          <w:rFonts w:hint="eastAsia"/>
        </w:rPr>
        <w:t>发挥党员先锋作用</w:t>
      </w:r>
      <w:r>
        <w:t>,</w:t>
      </w:r>
      <w:r>
        <w:t>打造服务品牌。通过在接访一线窗口设立党员示范岗</w:t>
      </w:r>
      <w:r>
        <w:t>,</w:t>
      </w:r>
      <w:r>
        <w:t>党员干部公开亮身份、亮职责</w:t>
      </w:r>
      <w:r>
        <w:t>,</w:t>
      </w:r>
      <w:r>
        <w:t>开展党员一句话承诺服务、微笑服务、暖心服务等</w:t>
      </w:r>
      <w:r>
        <w:t>,</w:t>
      </w:r>
      <w:r>
        <w:t>充分发挥党员干部在服务信访群众、解决信访问题的模范带头作用。同步依托党史学习教育、</w:t>
      </w:r>
      <w:r>
        <w:t>“</w:t>
      </w:r>
      <w:r>
        <w:t>主题党日</w:t>
      </w:r>
      <w:r>
        <w:t>”</w:t>
      </w:r>
      <w:r>
        <w:t>、</w:t>
      </w:r>
      <w:r>
        <w:t>“</w:t>
      </w:r>
      <w:r>
        <w:t>为民办实事活动</w:t>
      </w:r>
      <w:r>
        <w:t>”</w:t>
      </w:r>
      <w:r>
        <w:t>等</w:t>
      </w:r>
      <w:r>
        <w:t>,</w:t>
      </w:r>
      <w:r>
        <w:t>进一步提升党员干部为人民服务意识。</w:t>
      </w:r>
    </w:p>
    <w:p w:rsidR="00A55D7E" w:rsidRDefault="00A55D7E" w:rsidP="00A55D7E">
      <w:pPr>
        <w:ind w:firstLineChars="200" w:firstLine="420"/>
      </w:pPr>
      <w:r>
        <w:rPr>
          <w:rFonts w:hint="eastAsia"/>
        </w:rPr>
        <w:t>优化接访处访流程</w:t>
      </w:r>
      <w:r>
        <w:t>,</w:t>
      </w:r>
      <w:r>
        <w:t>提高服务质量。建立来访引导制度</w:t>
      </w:r>
      <w:r>
        <w:t>,</w:t>
      </w:r>
      <w:r>
        <w:t>为来访群众提供登记、问询、接访引导服务</w:t>
      </w:r>
      <w:r>
        <w:t>,</w:t>
      </w:r>
      <w:r>
        <w:t>做到来访必登必录</w:t>
      </w:r>
      <w:r>
        <w:t>;</w:t>
      </w:r>
      <w:r>
        <w:t>健全网上信访代理机制</w:t>
      </w:r>
      <w:r>
        <w:t>,</w:t>
      </w:r>
      <w:r>
        <w:t>引导群众通过扫描二维码、关注公众号等便捷方式实现网上信访</w:t>
      </w:r>
      <w:r>
        <w:t>;</w:t>
      </w:r>
      <w:r>
        <w:t>优化简洁高效的服务流程</w:t>
      </w:r>
      <w:r>
        <w:t>,</w:t>
      </w:r>
      <w:r>
        <w:t>进一步规范了接访窗口工作流程</w:t>
      </w:r>
      <w:r>
        <w:t>;</w:t>
      </w:r>
      <w:r>
        <w:t>积极落实</w:t>
      </w:r>
      <w:r>
        <w:t>“</w:t>
      </w:r>
      <w:r>
        <w:t>吹哨报到</w:t>
      </w:r>
      <w:r>
        <w:t>”</w:t>
      </w:r>
      <w:r>
        <w:t>机制</w:t>
      </w:r>
      <w:r>
        <w:t>,</w:t>
      </w:r>
      <w:r>
        <w:t>配合妥善处理涉访突发性事件。</w:t>
      </w:r>
    </w:p>
    <w:p w:rsidR="00A55D7E" w:rsidRDefault="00A55D7E" w:rsidP="00A55D7E">
      <w:pPr>
        <w:ind w:firstLineChars="200" w:firstLine="420"/>
      </w:pPr>
      <w:r>
        <w:rPr>
          <w:rFonts w:hint="eastAsia"/>
        </w:rPr>
        <w:t>提升软硬件设施建设</w:t>
      </w:r>
      <w:r>
        <w:t>,</w:t>
      </w:r>
      <w:r>
        <w:t>营造便民环境。全面提质改造人民来访接待中心</w:t>
      </w:r>
      <w:r>
        <w:t>,</w:t>
      </w:r>
      <w:r>
        <w:t>亮化接待环境</w:t>
      </w:r>
      <w:r>
        <w:t>,</w:t>
      </w:r>
      <w:r>
        <w:t>设立接待大厅、综合协调室、法律援助中心、视频会议室等多个功能室。逐步完善接访大厅设施</w:t>
      </w:r>
      <w:r>
        <w:t>,</w:t>
      </w:r>
      <w:r>
        <w:t>配备了网络便民查询机、政策法律宣传显示屏</w:t>
      </w:r>
      <w:r>
        <w:t>,</w:t>
      </w:r>
      <w:r>
        <w:t>更换来访群众坐椅</w:t>
      </w:r>
      <w:r>
        <w:t>,</w:t>
      </w:r>
      <w:r>
        <w:t>极大地改善了原有的办公条件和接待条件。</w:t>
      </w:r>
    </w:p>
    <w:p w:rsidR="00A55D7E" w:rsidRDefault="00A55D7E" w:rsidP="00A55D7E">
      <w:pPr>
        <w:ind w:firstLineChars="200" w:firstLine="420"/>
      </w:pPr>
      <w:r>
        <w:rPr>
          <w:rFonts w:hint="eastAsia"/>
        </w:rPr>
        <w:t>牢筑“第一道”稳控防线</w:t>
      </w:r>
    </w:p>
    <w:p w:rsidR="00A55D7E" w:rsidRDefault="00A55D7E" w:rsidP="00A55D7E">
      <w:pPr>
        <w:ind w:firstLineChars="200" w:firstLine="420"/>
      </w:pPr>
      <w:r>
        <w:rPr>
          <w:rFonts w:hint="eastAsia"/>
        </w:rPr>
        <w:t>注重初信初访抓源头。实行“三天工作法”</w:t>
      </w:r>
      <w:r>
        <w:t>,</w:t>
      </w:r>
      <w:r>
        <w:t>对初信初访及时登记、及时受理、及时交办、快速处理。定期对信访事项办理情况回访核实</w:t>
      </w:r>
      <w:r>
        <w:t>,</w:t>
      </w:r>
      <w:r>
        <w:t>从严杜绝初信初访转化为复信复访。</w:t>
      </w:r>
      <w:r>
        <w:t>2021</w:t>
      </w:r>
      <w:r>
        <w:t>年以来共处理办结初信初访事项</w:t>
      </w:r>
      <w:r>
        <w:t>318</w:t>
      </w:r>
      <w:r>
        <w:t>件。</w:t>
      </w:r>
    </w:p>
    <w:p w:rsidR="00A55D7E" w:rsidRDefault="00A55D7E" w:rsidP="00A55D7E">
      <w:pPr>
        <w:ind w:firstLineChars="200" w:firstLine="420"/>
      </w:pPr>
      <w:r>
        <w:rPr>
          <w:rFonts w:hint="eastAsia"/>
        </w:rPr>
        <w:t>注重模式创新抓源头。积极探索实施“互联网</w:t>
      </w:r>
      <w:r>
        <w:t>+”</w:t>
      </w:r>
      <w:r>
        <w:t>社会治理</w:t>
      </w:r>
      <w:r>
        <w:t>,</w:t>
      </w:r>
      <w:r>
        <w:t>依托</w:t>
      </w:r>
      <w:r>
        <w:t>“</w:t>
      </w:r>
      <w:r>
        <w:t>红色会客厅</w:t>
      </w:r>
      <w:r>
        <w:t>”“</w:t>
      </w:r>
      <w:r>
        <w:t>欣安客厅</w:t>
      </w:r>
      <w:r>
        <w:t>”“</w:t>
      </w:r>
      <w:r>
        <w:t>街角议事会</w:t>
      </w:r>
      <w:r>
        <w:t>”</w:t>
      </w:r>
      <w:r>
        <w:t>等群众自治机制</w:t>
      </w:r>
      <w:r>
        <w:t>,</w:t>
      </w:r>
      <w:r>
        <w:t>实现群众问题群众自己解决。</w:t>
      </w:r>
      <w:r>
        <w:t>2021</w:t>
      </w:r>
      <w:r>
        <w:t>年以来</w:t>
      </w:r>
      <w:r>
        <w:t>,</w:t>
      </w:r>
      <w:r>
        <w:t>基层组织调解矛盾纠纷</w:t>
      </w:r>
      <w:r>
        <w:t>1500</w:t>
      </w:r>
      <w:r>
        <w:t>余件</w:t>
      </w:r>
      <w:r>
        <w:t>,</w:t>
      </w:r>
      <w:r>
        <w:t>打造</w:t>
      </w:r>
      <w:r>
        <w:t>“</w:t>
      </w:r>
      <w:r>
        <w:t>三无</w:t>
      </w:r>
      <w:r>
        <w:t>”</w:t>
      </w:r>
      <w:r>
        <w:t>镇</w:t>
      </w:r>
      <w:r>
        <w:t>(</w:t>
      </w:r>
      <w:r>
        <w:t>街道</w:t>
      </w:r>
      <w:r>
        <w:t>)9</w:t>
      </w:r>
      <w:r>
        <w:t>个、</w:t>
      </w:r>
      <w:r>
        <w:t>“</w:t>
      </w:r>
      <w:r>
        <w:t>三无</w:t>
      </w:r>
      <w:r>
        <w:t>”</w:t>
      </w:r>
      <w:r>
        <w:t>村</w:t>
      </w:r>
      <w:r>
        <w:t>(</w:t>
      </w:r>
      <w:r>
        <w:t>社区</w:t>
      </w:r>
      <w:r>
        <w:t>)30</w:t>
      </w:r>
      <w:r>
        <w:t>个。</w:t>
      </w:r>
    </w:p>
    <w:p w:rsidR="00A55D7E" w:rsidRDefault="00A55D7E" w:rsidP="00A55D7E">
      <w:pPr>
        <w:ind w:firstLineChars="200" w:firstLine="420"/>
      </w:pPr>
      <w:r>
        <w:rPr>
          <w:rFonts w:hint="eastAsia"/>
        </w:rPr>
        <w:t>注重风险评估抓源头。坚持把社会稳定风险评估作为重大项目立项或重要事项决策的前置关口</w:t>
      </w:r>
      <w:r>
        <w:t>,</w:t>
      </w:r>
      <w:r>
        <w:t>针对拆迁群体</w:t>
      </w:r>
      <w:r>
        <w:t>,</w:t>
      </w:r>
      <w:r>
        <w:t>推行</w:t>
      </w:r>
      <w:r>
        <w:t>“</w:t>
      </w:r>
      <w:r>
        <w:t>一线指挥、两轮会审、三榜公示</w:t>
      </w:r>
      <w:r>
        <w:t>”</w:t>
      </w:r>
      <w:r>
        <w:t>工作方法</w:t>
      </w:r>
      <w:r>
        <w:t>;</w:t>
      </w:r>
      <w:r>
        <w:t>针对涉众型金融区块链公司</w:t>
      </w:r>
      <w:r>
        <w:t>,</w:t>
      </w:r>
      <w:r>
        <w:t>实施科技</w:t>
      </w:r>
      <w:r>
        <w:t>“</w:t>
      </w:r>
      <w:r>
        <w:t>三看</w:t>
      </w:r>
      <w:r>
        <w:t>”(</w:t>
      </w:r>
      <w:r>
        <w:t>看法人代表、公司资格和发展机制</w:t>
      </w:r>
      <w:r>
        <w:t>)</w:t>
      </w:r>
      <w:r>
        <w:t>审查举措</w:t>
      </w:r>
      <w:r>
        <w:t>;</w:t>
      </w:r>
      <w:r>
        <w:t>进一步加强了县镇村三级综治中心建设</w:t>
      </w:r>
      <w:r>
        <w:t>,</w:t>
      </w:r>
      <w:r>
        <w:t>统一规范了网格化管理、信访维稳、治安防控、矛盾调处等工作。</w:t>
      </w:r>
    </w:p>
    <w:p w:rsidR="00A55D7E" w:rsidRDefault="00A55D7E" w:rsidP="00A55D7E">
      <w:pPr>
        <w:ind w:firstLineChars="200" w:firstLine="420"/>
      </w:pPr>
      <w:r>
        <w:rPr>
          <w:rFonts w:hint="eastAsia"/>
        </w:rPr>
        <w:t>东风浩荡征帆满</w:t>
      </w:r>
      <w:r>
        <w:t>,</w:t>
      </w:r>
      <w:r>
        <w:t>豪情满怀谱新篇。</w:t>
      </w:r>
      <w:r>
        <w:t>2022</w:t>
      </w:r>
      <w:r>
        <w:t>年</w:t>
      </w:r>
      <w:r>
        <w:t>,</w:t>
      </w:r>
      <w:r>
        <w:t>长沙县信访局将以习近平新时代中国特色社会主义思想为指导</w:t>
      </w:r>
      <w:r>
        <w:t>,</w:t>
      </w:r>
      <w:r>
        <w:t>坚持人民至上</w:t>
      </w:r>
      <w:r>
        <w:t>,</w:t>
      </w:r>
      <w:r>
        <w:t>坚持稳字当头</w:t>
      </w:r>
      <w:r>
        <w:t>,</w:t>
      </w:r>
      <w:r>
        <w:t>以做好党的二十大信访工作为主线</w:t>
      </w:r>
      <w:r>
        <w:t>,</w:t>
      </w:r>
      <w:r>
        <w:t>以信访工作</w:t>
      </w:r>
      <w:r>
        <w:t>“</w:t>
      </w:r>
      <w:r>
        <w:t>三无</w:t>
      </w:r>
      <w:r>
        <w:t>”</w:t>
      </w:r>
      <w:r>
        <w:t>县创建为抓手</w:t>
      </w:r>
      <w:r>
        <w:t>,</w:t>
      </w:r>
      <w:r>
        <w:t>坚决扛起信访部门职能职责</w:t>
      </w:r>
      <w:r>
        <w:t>,</w:t>
      </w:r>
      <w:r>
        <w:t>坚持和发展新时代</w:t>
      </w:r>
      <w:r>
        <w:t>“</w:t>
      </w:r>
      <w:r>
        <w:t>枫桥经验</w:t>
      </w:r>
      <w:r>
        <w:t>”,</w:t>
      </w:r>
      <w:r>
        <w:t>强力推进信访积案攻坚</w:t>
      </w:r>
      <w:r>
        <w:t>,</w:t>
      </w:r>
      <w:r>
        <w:t>领导公开接访包案</w:t>
      </w:r>
      <w:r>
        <w:t>,</w:t>
      </w:r>
      <w:r>
        <w:t>信访问题源头治理、信访维稳保障、信访干部队伍建设等五项重点任务</w:t>
      </w:r>
      <w:r>
        <w:t>,</w:t>
      </w:r>
      <w:r>
        <w:t>更好地服务经济发展和社会稳定</w:t>
      </w:r>
      <w:r>
        <w:t>,</w:t>
      </w:r>
      <w:r>
        <w:t>为党的二十大胜利召开营造和谐稳定社会环境。</w:t>
      </w:r>
    </w:p>
    <w:p w:rsidR="00A55D7E" w:rsidRDefault="00A55D7E" w:rsidP="00B5227B">
      <w:pPr>
        <w:jc w:val="right"/>
      </w:pPr>
      <w:r w:rsidRPr="00B5227B">
        <w:rPr>
          <w:rFonts w:hint="eastAsia"/>
        </w:rPr>
        <w:t>长沙县信访局</w:t>
      </w:r>
      <w:r>
        <w:rPr>
          <w:rFonts w:hint="eastAsia"/>
        </w:rPr>
        <w:t>2022-2-15</w:t>
      </w:r>
    </w:p>
    <w:p w:rsidR="00A55D7E" w:rsidRPr="00EE6375" w:rsidRDefault="00A55D7E" w:rsidP="00EE6375"/>
    <w:p w:rsidR="00A55D7E" w:rsidRDefault="00A55D7E" w:rsidP="00850C34">
      <w:pPr>
        <w:sectPr w:rsidR="00A55D7E" w:rsidSect="00850C34">
          <w:type w:val="continuous"/>
          <w:pgSz w:w="11906" w:h="16838"/>
          <w:pgMar w:top="1644" w:right="1236" w:bottom="1418" w:left="1814" w:header="851" w:footer="907" w:gutter="0"/>
          <w:pgNumType w:start="1"/>
          <w:cols w:space="720"/>
          <w:docGrid w:type="lines" w:linePitch="341" w:charSpace="2373"/>
        </w:sectPr>
      </w:pPr>
    </w:p>
    <w:p w:rsidR="00431E54" w:rsidRDefault="00431E54"/>
    <w:sectPr w:rsidR="00431E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D7E"/>
    <w:rsid w:val="00431E54"/>
    <w:rsid w:val="00A55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5D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5D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Company>微软中国</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2022-06-30T08:06:00Z</dcterms:created>
</cp:coreProperties>
</file>