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2624" w:rsidRDefault="00662624" w:rsidP="00A10F4E">
      <w:pPr>
        <w:pStyle w:val="1"/>
        <w:rPr>
          <w:rFonts w:hint="eastAsia"/>
        </w:rPr>
      </w:pPr>
      <w:r w:rsidRPr="00A10F4E">
        <w:rPr>
          <w:rFonts w:hint="eastAsia"/>
        </w:rPr>
        <w:t>河南省商丘市委书记：创新化解基层信访难题积案</w:t>
      </w:r>
    </w:p>
    <w:p w:rsidR="00662624" w:rsidRDefault="00662624" w:rsidP="00662624">
      <w:pPr>
        <w:ind w:firstLineChars="200" w:firstLine="420"/>
      </w:pPr>
      <w:r>
        <w:rPr>
          <w:rFonts w:hint="eastAsia"/>
        </w:rPr>
        <w:t>党的十九届四中全会提出“必须在坚持和完善中国特色社会主义制度、推进国家治理体系和治理能力现代化上下更大功夫”。就信访工作而言，坚持信访制度改革，推进信访治理体系和治理能力现代化，是新时期信访工作一个刻不容缓的课题。近年来，商丘市深入贯彻习近平总书记关于加强和改进人民信访工作的重要思想，坚持以人民为中心、以法治为标尺，探索创新了“一制度两机制一平台”信访治理模式，即深入落实“三五”基层工作日制度，推行“一组一办两大队”法治化信访机制和“信访案件办理质量评价机制”，建立“全市信访信息化监测预警平台”，有力推动社会矛盾化解，促进社会稳定，取得了令人满意的效果。</w:t>
      </w:r>
    </w:p>
    <w:p w:rsidR="00662624" w:rsidRDefault="00662624" w:rsidP="00662624">
      <w:pPr>
        <w:ind w:firstLineChars="200" w:firstLine="420"/>
      </w:pPr>
      <w:r>
        <w:rPr>
          <w:rFonts w:hint="eastAsia"/>
        </w:rPr>
        <w:t>干部下沉，矛盾上浮</w:t>
      </w:r>
    </w:p>
    <w:p w:rsidR="00662624" w:rsidRDefault="00662624" w:rsidP="00662624">
      <w:pPr>
        <w:ind w:firstLineChars="200" w:firstLine="420"/>
      </w:pPr>
      <w:r>
        <w:rPr>
          <w:rFonts w:hint="eastAsia"/>
        </w:rPr>
        <w:t>服务群众“零距离”</w:t>
      </w:r>
    </w:p>
    <w:p w:rsidR="00662624" w:rsidRDefault="00662624" w:rsidP="00662624">
      <w:pPr>
        <w:ind w:firstLineChars="200" w:firstLine="420"/>
      </w:pPr>
      <w:r>
        <w:rPr>
          <w:rFonts w:hint="eastAsia"/>
        </w:rPr>
        <w:t>“治政之要在于安民，安民之道在于察其疾苦”。</w:t>
      </w:r>
      <w:r>
        <w:t>2016</w:t>
      </w:r>
      <w:r>
        <w:t>年底，商丘市委结合</w:t>
      </w:r>
      <w:r>
        <w:t>“</w:t>
      </w:r>
      <w:r>
        <w:t>两学一做</w:t>
      </w:r>
      <w:r>
        <w:t>”</w:t>
      </w:r>
      <w:r>
        <w:t>学习教育和本地实际情况，将每月的</w:t>
      </w:r>
      <w:r>
        <w:t>25</w:t>
      </w:r>
      <w:r>
        <w:t>日、</w:t>
      </w:r>
      <w:r>
        <w:t>15</w:t>
      </w:r>
      <w:r>
        <w:t>日、</w:t>
      </w:r>
      <w:r>
        <w:t>5</w:t>
      </w:r>
      <w:r>
        <w:t>日确定为市、县、乡三级干部的基层工作日，市、县、乡三级党员干部及</w:t>
      </w:r>
      <w:r>
        <w:t>“</w:t>
      </w:r>
      <w:r>
        <w:t>两代表一委员</w:t>
      </w:r>
      <w:r>
        <w:t>”</w:t>
      </w:r>
      <w:r>
        <w:t>中的党员同志，一对一联系行政村（社区），对全市</w:t>
      </w:r>
      <w:r>
        <w:t>3887</w:t>
      </w:r>
      <w:r>
        <w:t>个行政村和</w:t>
      </w:r>
      <w:r>
        <w:t>192</w:t>
      </w:r>
      <w:r>
        <w:t>个社区实现了党员干部结对联系全覆盖。市级党政领导带头，每月的</w:t>
      </w:r>
      <w:r>
        <w:t>25</w:t>
      </w:r>
      <w:r>
        <w:t>日、</w:t>
      </w:r>
      <w:r>
        <w:t>15</w:t>
      </w:r>
      <w:r>
        <w:t>日、</w:t>
      </w:r>
      <w:r>
        <w:t>5</w:t>
      </w:r>
      <w:r>
        <w:t>日，三级党员领导干部深入基层，走村入户，重点帮助基层解决党的建设、信访稳定、脱贫攻坚等方面的问题，迅速产生积极反响。</w:t>
      </w:r>
    </w:p>
    <w:p w:rsidR="00662624" w:rsidRDefault="00662624" w:rsidP="00662624">
      <w:pPr>
        <w:ind w:firstLineChars="200" w:firstLine="420"/>
      </w:pPr>
      <w:r>
        <w:rPr>
          <w:rFonts w:hint="eastAsia"/>
        </w:rPr>
        <w:t>一是干部“沉下去”了。党员领导干部以“听诉求、化忧愁、解难题、促满意”为目标，到群众最需要的地方去，到矛盾最集中的地方去，变被动等群众“上访”为主动上门“下访”，深入了解民生诉求、倾听群众呼声，耐心宣传解释有关政策和法律法规。二是问题“浮上来”了。搭建起人民群众在固定时间表达合理诉求、党员干部在专门时间帮助群众排忧解难的双向平台，让群众话有人听、理有处说、事有法办、难有人帮，基层的一些矛盾和问题及早发现，为化解赢得先机。三是矛盾就地“化解掉”了。全市各级党员干部把下基层调研、走访、回访作为一项制度化、常态化工作，很多矛盾在群众“家门口”、在萌芽状态及时就地得到解决，做到“小事不出村、大事不出乡、难事不出县、商丘的事情自己办”。四是服务群众“零距离”了。党员领导干部为民而走、为民而听、为民而谋、为民而做，与群众面对面沟通、“零距离”服务，老百姓的民生诉求，能依照法律规定和程序得到及时、合理、合法的解决，权益得到最大范围的保护。</w:t>
      </w:r>
      <w:r>
        <w:t>3</w:t>
      </w:r>
      <w:r>
        <w:t>年多来，三级干部共走访群众</w:t>
      </w:r>
      <w:r>
        <w:t>32.1</w:t>
      </w:r>
      <w:r>
        <w:t>万户，排查化解社会矛盾纠纷</w:t>
      </w:r>
      <w:r>
        <w:t>11.7</w:t>
      </w:r>
      <w:r>
        <w:t>万起，帮助群众解决问题及办理实事</w:t>
      </w:r>
      <w:r>
        <w:t>20.1</w:t>
      </w:r>
      <w:r>
        <w:t>万件，其中批量化解涉及脱贫攻坚类群众诉求</w:t>
      </w:r>
      <w:r>
        <w:t>15</w:t>
      </w:r>
      <w:r>
        <w:t>条，</w:t>
      </w:r>
      <w:r>
        <w:t>330</w:t>
      </w:r>
      <w:r>
        <w:t>多个行政村（社区）基层党</w:t>
      </w:r>
      <w:r>
        <w:rPr>
          <w:rFonts w:hint="eastAsia"/>
        </w:rPr>
        <w:t>组织在原来的基础上得到进一步健全。如各市委常委联系的</w:t>
      </w:r>
      <w:r>
        <w:t>9</w:t>
      </w:r>
      <w:r>
        <w:t>个村，通过</w:t>
      </w:r>
      <w:r>
        <w:t>3</w:t>
      </w:r>
      <w:r>
        <w:t>年努力，都逐步发展成为党支部战斗力强、村容村貌好、产业发展旺、群众心气足的小康村。</w:t>
      </w:r>
    </w:p>
    <w:p w:rsidR="00662624" w:rsidRDefault="00662624" w:rsidP="00662624">
      <w:pPr>
        <w:ind w:firstLineChars="200" w:firstLine="420"/>
      </w:pPr>
      <w:r>
        <w:rPr>
          <w:rFonts w:hint="eastAsia"/>
        </w:rPr>
        <w:t>引入第三方评价机制</w:t>
      </w:r>
    </w:p>
    <w:p w:rsidR="00662624" w:rsidRDefault="00662624" w:rsidP="00662624">
      <w:pPr>
        <w:ind w:firstLineChars="200" w:firstLine="420"/>
      </w:pPr>
      <w:r>
        <w:rPr>
          <w:rFonts w:hint="eastAsia"/>
        </w:rPr>
        <w:t>防止案件向积案演变</w:t>
      </w:r>
    </w:p>
    <w:p w:rsidR="00662624" w:rsidRDefault="00662624" w:rsidP="00662624">
      <w:pPr>
        <w:ind w:firstLineChars="200" w:firstLine="420"/>
      </w:pPr>
      <w:r>
        <w:rPr>
          <w:rFonts w:hint="eastAsia"/>
        </w:rPr>
        <w:t>“横看成岭侧成峰，远近高低各不同”。就疑难信访案件来说，信访人和责任部门各自站在自己的角度看问题，意见不一致在所难免。如果有一个第三方站在客观公允的立场上作出评价意见，则容易达到多方接受的效果。商丘市有针对性地引入社会第三方力量进行评价，探索建立了信访案件办理质量评价机制，选取群众对处理结果不满意案件和多次重复信访案件，以“三到位一处理”为标准纠偏定责，防止案件向积案演变。信访部门、责任单位、信访人与社会力量四方良性互动，从第三方角度回放案情，还原真相，厘清责任，一方面给信访人一个明白，有理成分可得到解决，诉求无理决不能缠访闹访；另一方面为基层减负，只要依法按政策将问题解决到位，无责一律免责。</w:t>
      </w:r>
    </w:p>
    <w:p w:rsidR="00662624" w:rsidRDefault="00662624" w:rsidP="00662624">
      <w:pPr>
        <w:ind w:firstLineChars="200" w:firstLine="420"/>
      </w:pPr>
      <w:r>
        <w:rPr>
          <w:rFonts w:hint="eastAsia"/>
        </w:rPr>
        <w:t>一是建立了多领域参与的评价人才库。按照自愿申请、审核批准、无偿服务的原则，在全省范围筛选热心公益的党员干部、知名学者、律师团队、志愿者队伍、“两代表一委员”、心理咨询师、退役军人、“五老”人员、“信访老户”等，纳入评价员人才库。目前，全市信访案件评价员人才库共录入</w:t>
      </w:r>
      <w:r>
        <w:t>395</w:t>
      </w:r>
      <w:r>
        <w:t>人，可根据评价案件需要随机抽选。二是按照</w:t>
      </w:r>
      <w:r>
        <w:t>“</w:t>
      </w:r>
      <w:r>
        <w:t>三到位一处理</w:t>
      </w:r>
      <w:r>
        <w:t>”</w:t>
      </w:r>
      <w:r>
        <w:t>要求，开展信访案件评价。案件评价在市信访工作联席会议框架下，由市信访联席办组织实施。案件评价会议还原基本案情、办理情况、办理结果等，评价员对照总书记</w:t>
      </w:r>
      <w:r>
        <w:t>“</w:t>
      </w:r>
      <w:r>
        <w:t>三到位一处理</w:t>
      </w:r>
      <w:r>
        <w:t>”</w:t>
      </w:r>
      <w:r>
        <w:t>原则要求，以为民、合法</w:t>
      </w:r>
      <w:r>
        <w:rPr>
          <w:rFonts w:hint="eastAsia"/>
        </w:rPr>
        <w:t>、公正、效率为核心价值，按照事实评价、程序评价、政策法律适用评价、信访责任评价的程序，对信访人诉求有无政策法律支持，信访部门和责任部门处置程序是否合规、处置结果是否到位，是否应对信访人开展帮扶救助，是否应对信访人开展疏导教育等进行评价，形成决议。三是按照评价决议分别采取相应措施。认定信访人诉求有或部分有理的，要求责任部门依法按政策限期解决落实到位，做到有理成分不欠账；认定信访人生活困难的，要求相关部门综合运用信访救助资金和其他途径予以救助帮扶，施以救助帮扶及时雨；认定诉求无理或要求过高的，有关部门开展政策解释和心理干预，做到无理要求巧疏导；不听劝阻执意违法的，依法处理，晓以行为违法有代价。信访案件办理质量评价机制建立以来，全市已评价群众“不满意”和赴京到省重复信访</w:t>
      </w:r>
      <w:r>
        <w:t>3</w:t>
      </w:r>
      <w:r>
        <w:t>次以上案件</w:t>
      </w:r>
      <w:r>
        <w:t>46</w:t>
      </w:r>
      <w:r>
        <w:t>起，</w:t>
      </w:r>
      <w:r>
        <w:t>41</w:t>
      </w:r>
      <w:r>
        <w:t>起案件定分止争，信访人彻底稳定，责任部门彻底释然，彰显了个案正义，产生了社会共鸣。</w:t>
      </w:r>
    </w:p>
    <w:p w:rsidR="00662624" w:rsidRDefault="00662624" w:rsidP="00662624">
      <w:pPr>
        <w:ind w:firstLineChars="200" w:firstLine="420"/>
      </w:pPr>
      <w:r>
        <w:rPr>
          <w:rFonts w:hint="eastAsia"/>
        </w:rPr>
        <w:t>河南省副省长舒庆（左三）、省政府副秘书长兼省信访局局长李刚（右二）考察商丘信访工作，高度肯定商丘创新化解信访难题积案做法。</w:t>
      </w:r>
    </w:p>
    <w:p w:rsidR="00662624" w:rsidRDefault="00662624" w:rsidP="00662624">
      <w:pPr>
        <w:ind w:firstLineChars="200" w:firstLine="420"/>
      </w:pPr>
      <w:r>
        <w:rPr>
          <w:rFonts w:hint="eastAsia"/>
        </w:rPr>
        <w:t>法治化信访机制</w:t>
      </w:r>
    </w:p>
    <w:p w:rsidR="00662624" w:rsidRDefault="00662624" w:rsidP="00662624">
      <w:pPr>
        <w:ind w:firstLineChars="200" w:firstLine="420"/>
      </w:pPr>
      <w:r>
        <w:rPr>
          <w:rFonts w:hint="eastAsia"/>
        </w:rPr>
        <w:t>强力推进积案化解</w:t>
      </w:r>
    </w:p>
    <w:p w:rsidR="00662624" w:rsidRDefault="00662624" w:rsidP="00662624">
      <w:pPr>
        <w:ind w:firstLineChars="200" w:firstLine="420"/>
      </w:pPr>
      <w:r>
        <w:rPr>
          <w:rFonts w:hint="eastAsia"/>
        </w:rPr>
        <w:t>十八届四中全会提出“把信访纳入法治化轨道，保障合理合法诉求依照法律规定和程序就能得到合理合法的结果”。实际工作中，少数干部不依法办事，甚至不作为、乱作为，使一些小问题拖成大问题。同时个别信访群众法治观念缺失，诉求中要求过高，以访要挟，企图不断突破政策底线，小案件拖成大案件。“不以规矩，不能成方圆”。我市“一组一办两大队”法治化信访机制，旨在通过一以贯之厉行法治，提高干部和群众的法治信仰和法治观念，营造良好法治风尚和法治环境，从更高的层次上推进法治信访。“郡县治，天下安”。我市在县（市、区）层面通过对政法、纪检、公安、信访等部门之间职能有机整合，关口前移，把办案“阵地”直接设在信访部门，实现维护群众合法权益和维护正常信访秩序的“双赢”。</w:t>
      </w:r>
    </w:p>
    <w:p w:rsidR="00662624" w:rsidRDefault="00662624" w:rsidP="00662624">
      <w:pPr>
        <w:ind w:firstLineChars="200" w:firstLine="420"/>
      </w:pPr>
      <w:r>
        <w:rPr>
          <w:rFonts w:hint="eastAsia"/>
        </w:rPr>
        <w:t>县（市、区）“一组一办两大队”，“一组”就是以党委政府主要领导为组长的推进信访法治化维护群众合法权益领导组，全面领导机制运行。“一办”就是以信访局长为主任的领导组办公室，负责机制运行的日常工作。将群众诉求合理但迟迟得不到解决的信访案件，移交维护群众合法权益督察大队进行督查督办；将群众反映问题无理、行为违法的信访案件，交由维护正常信访秩序执法大队对信访人进行批评教育、依法处理；将疑难复杂或者需要领导拍板决定的信访案件，提交领导组研究解决。“两大队”：一是由信访联席办与党委政府“两办室”、纪委监委、政法委等相关单位固定人员衔接，按各自法定职责履职的维护群众合法权益督察大队；二是以公安机关固定人员为主力，根据工作需要，法、检、司固定人员提前介入，按各自法定职责履职的维护正常信访秩序执法大队。“一组”领导、“一办”协调、“两大队”落实，无缝对接</w:t>
      </w:r>
      <w:r>
        <w:t>,</w:t>
      </w:r>
      <w:r>
        <w:t>资源共享，信访案件办理的质量和效率大大提升。</w:t>
      </w:r>
    </w:p>
    <w:p w:rsidR="00662624" w:rsidRDefault="00662624" w:rsidP="00662624">
      <w:pPr>
        <w:ind w:firstLineChars="200" w:firstLine="420"/>
      </w:pPr>
      <w:r>
        <w:rPr>
          <w:rFonts w:hint="eastAsia"/>
        </w:rPr>
        <w:t>打造信访预警平台</w:t>
      </w:r>
    </w:p>
    <w:p w:rsidR="00662624" w:rsidRDefault="00662624" w:rsidP="00662624">
      <w:pPr>
        <w:ind w:firstLineChars="200" w:firstLine="420"/>
      </w:pPr>
      <w:r>
        <w:rPr>
          <w:rFonts w:hint="eastAsia"/>
        </w:rPr>
        <w:t>严防新增积案</w:t>
      </w:r>
    </w:p>
    <w:p w:rsidR="00662624" w:rsidRDefault="00662624" w:rsidP="00662624">
      <w:pPr>
        <w:ind w:firstLineChars="200" w:firstLine="420"/>
      </w:pPr>
      <w:r>
        <w:rPr>
          <w:rFonts w:hint="eastAsia"/>
        </w:rPr>
        <w:t>数据信息技术在信访工作中的推广应用，正在掀起一场革命。信访治理水平提速提效，必须最大限度地打通数据壁垒，联通信息孤岛，在提高数字化和智能化程度上迈出坚实步伐。我们在全国信访信息系统的基础上，建立了商丘市信访业务办理信息化自动监测预警平台，实时动态监测京、省、市交办的重点案件办理情况，及时督查督办，工作效率和工作质量有了立竿见影的提升，“让群众最多访一次”的目标变得越来越近。</w:t>
      </w:r>
    </w:p>
    <w:p w:rsidR="00662624" w:rsidRDefault="00662624" w:rsidP="00662624">
      <w:pPr>
        <w:ind w:firstLineChars="200" w:firstLine="420"/>
      </w:pPr>
      <w:r>
        <w:rPr>
          <w:rFonts w:hint="eastAsia"/>
        </w:rPr>
        <w:t>一是对信访事项受理办理情况进行自动监测预警。对信访事项受理、转办、交办、办理、群众满意度评价等环节全程跟踪监督，真正实现让数据多跑路，让群众少跑腿，使群众能够真正感受到网上信访好用、管用，全面提升群众对信访工作的满意度。二是设立红、黄、蓝三色预警装置。在市信访局大厅电子显示屏安装预警栏。红色预警显示受理、转办、交办、办结已经超期或</w:t>
      </w:r>
      <w:r>
        <w:t>3</w:t>
      </w:r>
      <w:r>
        <w:t>日内即将超期的案件，黄色预警显示受理、转办、交办、办结</w:t>
      </w:r>
      <w:r>
        <w:t>3</w:t>
      </w:r>
      <w:r>
        <w:t>～</w:t>
      </w:r>
      <w:r>
        <w:t>10</w:t>
      </w:r>
      <w:r>
        <w:t>日即将超期的案件；蓝色预警显示正在按程序办理的案件。三是信访自动监测预警平台应用。该平台直联市、县信访局，直联市、县</w:t>
      </w:r>
      <w:r>
        <w:rPr>
          <w:rFonts w:hint="eastAsia"/>
        </w:rPr>
        <w:t>信访联席会议成员单位和有关责任部门领导及具体负责人手机，红色预警栏数据每天定时发送，提醒关注。每月形成一次信访业务办理情况分析报告，于次月第一个工作日报市信访联席办。平台集投诉、办理、查询、跟踪、督办、评价于一体，达到了实时监控、数据详实、研判精准、督办及时的效果，不断提升案件办理工作效能。</w:t>
      </w:r>
    </w:p>
    <w:p w:rsidR="00662624" w:rsidRDefault="00662624" w:rsidP="00662624">
      <w:pPr>
        <w:ind w:firstLineChars="200" w:firstLine="420"/>
        <w:rPr>
          <w:rFonts w:hint="eastAsia"/>
        </w:rPr>
      </w:pPr>
      <w:r>
        <w:rPr>
          <w:rFonts w:hint="eastAsia"/>
        </w:rPr>
        <w:t>“春色满园关不住，一枝红杏出墙来”。商丘市“一制度两机制一平台”信访工作模式，努力从信访制度建设的角度，为推进国家社会治理体系和治理能力现代化贡献智慧和力量。通过机制的系统化运行，践行了法治精神，整合了工作资源，转变了干部作风，疏通了联系群众的“堵点”，有力遏制了信访增量，减少了信访存量，商丘市信访工作连续</w:t>
      </w:r>
      <w:r>
        <w:t>8</w:t>
      </w:r>
      <w:r>
        <w:t>年荣获河南省先进，连续两次在全国信访工作会议上受到表彰，是全省纪检监察系统万人信访量最少的</w:t>
      </w:r>
      <w:r>
        <w:t>3</w:t>
      </w:r>
      <w:r>
        <w:t>个省辖市之一。全市近年来持续和谐稳定的社会政治环境，有力助推了经济社会高质量发展，</w:t>
      </w:r>
      <w:r>
        <w:t>2017</w:t>
      </w:r>
      <w:r>
        <w:t>年、</w:t>
      </w:r>
      <w:r>
        <w:t>2018</w:t>
      </w:r>
      <w:r>
        <w:t>年，商丘</w:t>
      </w:r>
      <w:r>
        <w:rPr>
          <w:rFonts w:hint="eastAsia"/>
        </w:rPr>
        <w:t>市生产总值连续两年增速居全省第一位。</w:t>
      </w:r>
      <w:r>
        <w:t>2019</w:t>
      </w:r>
      <w:r>
        <w:t>年全市</w:t>
      </w:r>
      <w:r>
        <w:t>13</w:t>
      </w:r>
      <w:r>
        <w:t>项主要经济指标位居全省第一位，社会消费品零售总额</w:t>
      </w:r>
      <w:r>
        <w:t>1247</w:t>
      </w:r>
      <w:r>
        <w:t>亿多元，实际利用外资</w:t>
      </w:r>
      <w:r>
        <w:t>4.21</w:t>
      </w:r>
      <w:r>
        <w:t>亿美元，一般公共预算收入</w:t>
      </w:r>
      <w:r>
        <w:t>171</w:t>
      </w:r>
      <w:r>
        <w:t>亿多元，城镇居民人均可支配收入</w:t>
      </w:r>
      <w:r>
        <w:t>3.2</w:t>
      </w:r>
      <w:r>
        <w:t>万多元，货物贸易进出口完成</w:t>
      </w:r>
      <w:r>
        <w:t>34</w:t>
      </w:r>
      <w:r>
        <w:t>亿多元，同比增长和增幅均居全省前列。</w:t>
      </w:r>
    </w:p>
    <w:p w:rsidR="00662624" w:rsidRDefault="00662624" w:rsidP="00A10F4E">
      <w:pPr>
        <w:jc w:val="right"/>
        <w:rPr>
          <w:rFonts w:hint="eastAsia"/>
        </w:rPr>
      </w:pPr>
      <w:r w:rsidRPr="00A10F4E">
        <w:rPr>
          <w:rFonts w:hint="eastAsia"/>
        </w:rPr>
        <w:t>民生周刊</w:t>
      </w:r>
      <w:smartTag w:uri="urn:schemas-microsoft-com:office:smarttags" w:element="chsdate">
        <w:smartTagPr>
          <w:attr w:name="Year" w:val="2020"/>
          <w:attr w:name="Month" w:val="5"/>
          <w:attr w:name="Day" w:val="12"/>
          <w:attr w:name="IsLunarDate" w:val="False"/>
          <w:attr w:name="IsROCDate" w:val="False"/>
        </w:smartTagPr>
        <w:r>
          <w:rPr>
            <w:rFonts w:hint="eastAsia"/>
          </w:rPr>
          <w:t>2020-5-12</w:t>
        </w:r>
      </w:smartTag>
    </w:p>
    <w:p w:rsidR="00662624" w:rsidRDefault="00662624" w:rsidP="00E577E7">
      <w:pPr>
        <w:sectPr w:rsidR="00662624" w:rsidSect="00E577E7">
          <w:type w:val="continuous"/>
          <w:pgSz w:w="11906" w:h="16838" w:code="9"/>
          <w:pgMar w:top="1644" w:right="1236" w:bottom="1418" w:left="1814" w:header="851" w:footer="907" w:gutter="0"/>
          <w:pgNumType w:start="1"/>
          <w:cols w:space="425"/>
          <w:docGrid w:type="lines" w:linePitch="341" w:charSpace="2373"/>
        </w:sectPr>
      </w:pPr>
    </w:p>
    <w:p w:rsidR="009D0DAB" w:rsidRDefault="009D0DAB"/>
    <w:sectPr w:rsidR="009D0DA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62624"/>
    <w:rsid w:val="00662624"/>
    <w:rsid w:val="009D0DA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6262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62624"/>
    <w:rPr>
      <w:rFonts w:ascii="黑体" w:eastAsia="黑体" w:hAnsi="宋体" w:cs="Times New Roman"/>
      <w:b/>
      <w:kern w:val="36"/>
      <w:sz w:val="32"/>
      <w:szCs w:val="32"/>
    </w:rPr>
  </w:style>
  <w:style w:type="paragraph" w:customStyle="1" w:styleId="Char2CharCharChar">
    <w:name w:val="Char2 Char Char Char"/>
    <w:basedOn w:val="a"/>
    <w:autoRedefine/>
    <w:rsid w:val="0066262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586</Words>
  <Characters>3345</Characters>
  <Application>Microsoft Office Word</Application>
  <DocSecurity>0</DocSecurity>
  <Lines>27</Lines>
  <Paragraphs>7</Paragraphs>
  <ScaleCrop>false</ScaleCrop>
  <Company>微软中国</Company>
  <LinksUpToDate>false</LinksUpToDate>
  <CharactersWithSpaces>3924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2022-07-04T02:54:00Z</dcterms:created>
</cp:coreProperties>
</file>