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362" w:rsidRDefault="00335362" w:rsidP="00A442B4">
      <w:pPr>
        <w:pStyle w:val="1"/>
      </w:pPr>
      <w:bookmarkStart w:id="0" w:name="_Toc29456115"/>
      <w:bookmarkStart w:id="1" w:name="_Toc60647761"/>
      <w:r>
        <w:rPr>
          <w:rFonts w:hint="eastAsia"/>
        </w:rPr>
        <w:t>打造新时代“枫桥经验”南宁模式</w:t>
      </w:r>
      <w:bookmarkEnd w:id="0"/>
      <w:bookmarkEnd w:id="1"/>
    </w:p>
    <w:p w:rsidR="00335362" w:rsidRDefault="00335362" w:rsidP="00335362">
      <w:pPr>
        <w:ind w:firstLineChars="200" w:firstLine="420"/>
        <w:rPr>
          <w:rFonts w:hint="eastAsia"/>
        </w:rPr>
      </w:pPr>
      <w:r>
        <w:rPr>
          <w:rFonts w:hint="eastAsia"/>
        </w:rPr>
        <w:t>——首府大力推进市域社会治理现代化</w:t>
      </w:r>
      <w:r>
        <w:t xml:space="preserve"> </w:t>
      </w:r>
      <w:r>
        <w:t>再谱政法工作新篇章</w:t>
      </w:r>
    </w:p>
    <w:p w:rsidR="00335362" w:rsidRDefault="00335362" w:rsidP="00335362">
      <w:pPr>
        <w:ind w:firstLineChars="200" w:firstLine="420"/>
      </w:pPr>
      <w:r>
        <w:t>“</w:t>
      </w:r>
      <w:r>
        <w:t>把</w:t>
      </w:r>
      <w:r>
        <w:t>‘</w:t>
      </w:r>
      <w:r>
        <w:t>枫桥经验</w:t>
      </w:r>
      <w:r>
        <w:t>’</w:t>
      </w:r>
      <w:r>
        <w:t>坚持好、发展好，把党的群众路线坚持好、贯彻好。</w:t>
      </w:r>
      <w:r>
        <w:t>”</w:t>
      </w:r>
      <w:r>
        <w:t>习近平总书记的这一重要指示，为坚持和发展新时代</w:t>
      </w:r>
      <w:r>
        <w:t>“</w:t>
      </w:r>
      <w:r>
        <w:t>枫桥经验</w:t>
      </w:r>
      <w:r>
        <w:t>”</w:t>
      </w:r>
      <w:r>
        <w:t>指明了方向。</w:t>
      </w:r>
    </w:p>
    <w:p w:rsidR="00335362" w:rsidRDefault="00335362" w:rsidP="00335362">
      <w:pPr>
        <w:ind w:firstLineChars="200" w:firstLine="420"/>
      </w:pPr>
      <w:r>
        <w:t>南宁市委政法委坚持以习近平新时代中国特色社会主义思想为引领，深入学习贯彻党的十九大和十九届二中、三中、四中全会精神，把发展新时代</w:t>
      </w:r>
      <w:r>
        <w:t>“</w:t>
      </w:r>
      <w:r>
        <w:t>枫桥经验</w:t>
      </w:r>
      <w:r>
        <w:t>”</w:t>
      </w:r>
      <w:r>
        <w:t>作为防范化解市域治理难题、打赢信访治理和矛盾化解攻坚战的重要抓手，推动坚持和发展新时代</w:t>
      </w:r>
      <w:r>
        <w:t>“</w:t>
      </w:r>
      <w:r>
        <w:t>枫桥经验</w:t>
      </w:r>
      <w:r>
        <w:t>”</w:t>
      </w:r>
      <w:r>
        <w:t>在壮乡首府落地生根、开花结果。今年以来，南宁市排查化解矛盾纠纷</w:t>
      </w:r>
      <w:r>
        <w:t>1.5</w:t>
      </w:r>
      <w:r>
        <w:t>万多件，调解成功率达</w:t>
      </w:r>
      <w:r>
        <w:t>97%</w:t>
      </w:r>
      <w:r>
        <w:t>以上。邕城大地处处</w:t>
      </w:r>
      <w:r>
        <w:t>“</w:t>
      </w:r>
      <w:r>
        <w:t>枫</w:t>
      </w:r>
      <w:r>
        <w:t>”</w:t>
      </w:r>
      <w:r>
        <w:t>景，平安、稳定、和谐的社会环境为全面落实强首府战略提供了强有力的支撑。</w:t>
      </w:r>
    </w:p>
    <w:p w:rsidR="00335362" w:rsidRDefault="00335362" w:rsidP="00335362">
      <w:pPr>
        <w:ind w:firstLineChars="200" w:firstLine="420"/>
      </w:pPr>
      <w:r>
        <w:t>结合</w:t>
      </w:r>
      <w:r>
        <w:t>“</w:t>
      </w:r>
      <w:r>
        <w:t>不忘初心、牢记使命</w:t>
      </w:r>
      <w:r>
        <w:t>”</w:t>
      </w:r>
      <w:r>
        <w:t>主题教育，南宁市因地制宜弘扬</w:t>
      </w:r>
      <w:r>
        <w:t>“</w:t>
      </w:r>
      <w:r>
        <w:t>枫桥经验</w:t>
      </w:r>
      <w:r>
        <w:t>”</w:t>
      </w:r>
      <w:r>
        <w:t>、与时俱进赋予时代内涵，全力推进市域治理体系和治理能力现代化，着力打造新时代</w:t>
      </w:r>
      <w:r>
        <w:t>“</w:t>
      </w:r>
      <w:r>
        <w:t>枫桥经验</w:t>
      </w:r>
      <w:r>
        <w:t>”</w:t>
      </w:r>
      <w:r>
        <w:t>南宁模式，努力为全面落实强首府战略、构建和谐稳定平安首府作出更大贡献。</w:t>
      </w:r>
    </w:p>
    <w:p w:rsidR="00335362" w:rsidRDefault="00335362" w:rsidP="00335362">
      <w:pPr>
        <w:ind w:firstLineChars="200" w:firstLine="420"/>
      </w:pPr>
      <w:r>
        <w:t xml:space="preserve">1 </w:t>
      </w:r>
      <w:r>
        <w:t>高位推进</w:t>
      </w:r>
      <w:r>
        <w:t xml:space="preserve"> </w:t>
      </w:r>
      <w:r>
        <w:t>多元共治</w:t>
      </w:r>
    </w:p>
    <w:p w:rsidR="00335362" w:rsidRDefault="00335362" w:rsidP="00335362">
      <w:pPr>
        <w:ind w:firstLineChars="200" w:firstLine="420"/>
      </w:pPr>
      <w:r>
        <w:t>南宁市委站在建设壮美广西、共圆复兴梦想以及全面落实强首府战略的新高度，市委主要领导专门就践行新时代</w:t>
      </w:r>
      <w:r>
        <w:t>“</w:t>
      </w:r>
      <w:r>
        <w:t>枫桥经验</w:t>
      </w:r>
      <w:r>
        <w:t>”</w:t>
      </w:r>
      <w:r>
        <w:t>作出批示，紧扣实际和现阶段突出问题发展新时代</w:t>
      </w:r>
      <w:r>
        <w:t>“</w:t>
      </w:r>
      <w:r>
        <w:t>枫桥经验</w:t>
      </w:r>
      <w:r>
        <w:t>”</w:t>
      </w:r>
      <w:r>
        <w:t>，确保各项工作高起点、高站位推进，勾画了南宁市坚持和发展新时代</w:t>
      </w:r>
      <w:r>
        <w:t>“</w:t>
      </w:r>
      <w:r>
        <w:t>枫桥经验</w:t>
      </w:r>
      <w:r>
        <w:t>”</w:t>
      </w:r>
      <w:r>
        <w:t>的总方向、路线图。</w:t>
      </w:r>
    </w:p>
    <w:p w:rsidR="00335362" w:rsidRDefault="00335362" w:rsidP="00335362">
      <w:pPr>
        <w:ind w:firstLineChars="200" w:firstLine="420"/>
      </w:pPr>
      <w:r>
        <w:t>在此基础上，南宁市出台了《关于坚持和发展新时代</w:t>
      </w:r>
      <w:r>
        <w:t>“</w:t>
      </w:r>
      <w:r>
        <w:t>枫桥经验</w:t>
      </w:r>
      <w:r>
        <w:t>”</w:t>
      </w:r>
      <w:r>
        <w:t>推进首府市域社会治理现代化的若干意见》，明确了近期和中远期目标，将坚持和发展新时代</w:t>
      </w:r>
      <w:r>
        <w:t>“</w:t>
      </w:r>
      <w:r>
        <w:t>枫桥经验</w:t>
      </w:r>
      <w:r>
        <w:t>”</w:t>
      </w:r>
      <w:r>
        <w:t>纳入市委、市政府的重要议事日程，着力打造访调对接、人民调解、行政调解、司法调解等多元化解矛盾纠纷模式，为首府坚持和发展新时代</w:t>
      </w:r>
      <w:r>
        <w:t>“</w:t>
      </w:r>
      <w:r>
        <w:t>枫桥经验</w:t>
      </w:r>
      <w:r>
        <w:t>”</w:t>
      </w:r>
      <w:r>
        <w:t>绘就了新蓝图。</w:t>
      </w:r>
    </w:p>
    <w:p w:rsidR="00335362" w:rsidRDefault="00335362" w:rsidP="00335362">
      <w:pPr>
        <w:ind w:firstLineChars="200" w:firstLine="420"/>
      </w:pPr>
      <w:r>
        <w:t>南宁市委政法委认真贯彻落实市委、市政府工作部署，充分发挥牵头抓总、统筹协调、督办落实作用，凝聚多方力量、多元化解矛盾，促进新时代</w:t>
      </w:r>
      <w:r>
        <w:t>“</w:t>
      </w:r>
      <w:r>
        <w:t>枫桥经验</w:t>
      </w:r>
      <w:r>
        <w:t>”</w:t>
      </w:r>
      <w:r>
        <w:t>在壮乡首府生根发芽、开花结果。如今，全市信访总量持续下降、群体性事件持续下降，融入</w:t>
      </w:r>
      <w:r>
        <w:t>“</w:t>
      </w:r>
      <w:r>
        <w:t>南宁色彩</w:t>
      </w:r>
      <w:r>
        <w:t>”</w:t>
      </w:r>
      <w:r>
        <w:t>的新时代</w:t>
      </w:r>
      <w:r>
        <w:t>“</w:t>
      </w:r>
      <w:r>
        <w:t>枫桥经验</w:t>
      </w:r>
      <w:r>
        <w:t>”</w:t>
      </w:r>
      <w:r>
        <w:t>，已逐渐成为基层化解矛盾的</w:t>
      </w:r>
      <w:r>
        <w:t>“</w:t>
      </w:r>
      <w:r>
        <w:t>金钥匙</w:t>
      </w:r>
      <w:r>
        <w:t>”</w:t>
      </w:r>
      <w:r>
        <w:t>、社会稳定的</w:t>
      </w:r>
      <w:r>
        <w:t>“</w:t>
      </w:r>
      <w:r>
        <w:t>减震器</w:t>
      </w:r>
      <w:r>
        <w:t>”</w:t>
      </w:r>
      <w:r>
        <w:t>、干群关系的</w:t>
      </w:r>
      <w:r>
        <w:t>“</w:t>
      </w:r>
      <w:r>
        <w:t>连心桥</w:t>
      </w:r>
      <w:r>
        <w:t>”</w:t>
      </w:r>
      <w:r>
        <w:t>。</w:t>
      </w:r>
    </w:p>
    <w:p w:rsidR="00335362" w:rsidRDefault="00335362" w:rsidP="00335362">
      <w:pPr>
        <w:ind w:firstLineChars="200" w:firstLine="420"/>
      </w:pPr>
      <w:r>
        <w:t xml:space="preserve">2 </w:t>
      </w:r>
      <w:r>
        <w:t>访调对接</w:t>
      </w:r>
      <w:r>
        <w:t xml:space="preserve"> </w:t>
      </w:r>
      <w:r>
        <w:t>关口前移</w:t>
      </w:r>
    </w:p>
    <w:p w:rsidR="00335362" w:rsidRDefault="00335362" w:rsidP="00335362">
      <w:pPr>
        <w:ind w:firstLineChars="200" w:firstLine="420"/>
      </w:pPr>
      <w:r>
        <w:t>今年春节前夕，</w:t>
      </w:r>
      <w:r>
        <w:t>20</w:t>
      </w:r>
      <w:r>
        <w:t>多名农民工来到南宁市青秀区建政街道办上访，要求某工程施工方立即发放拖欠的工资。</w:t>
      </w:r>
    </w:p>
    <w:p w:rsidR="00335362" w:rsidRDefault="00335362" w:rsidP="00335362">
      <w:pPr>
        <w:ind w:firstLineChars="200" w:firstLine="420"/>
      </w:pPr>
      <w:r>
        <w:t>街道办立即启动</w:t>
      </w:r>
      <w:r>
        <w:t>“</w:t>
      </w:r>
      <w:r>
        <w:t>访调对接</w:t>
      </w:r>
      <w:r>
        <w:t>”</w:t>
      </w:r>
      <w:r>
        <w:t>机制，一边向施工方阐释相关法律条文、说明厉害关系，一边安抚农民工的情绪。调解当天，双方即达成共识。相关部门积极作为，有力维护了群众的合法利益，迅速有效地化解了矛盾。</w:t>
      </w:r>
    </w:p>
    <w:p w:rsidR="00335362" w:rsidRDefault="00335362" w:rsidP="00335362">
      <w:pPr>
        <w:ind w:firstLineChars="200" w:firstLine="420"/>
      </w:pPr>
      <w:r>
        <w:t>“‘</w:t>
      </w:r>
      <w:r>
        <w:t>访调对接</w:t>
      </w:r>
      <w:r>
        <w:t>’</w:t>
      </w:r>
      <w:r>
        <w:t>将</w:t>
      </w:r>
      <w:r>
        <w:t>‘</w:t>
      </w:r>
      <w:r>
        <w:t>法、理、情</w:t>
      </w:r>
      <w:r>
        <w:t>’</w:t>
      </w:r>
      <w:r>
        <w:t>三方有机结合，柔性化解信访事项，有效防止</w:t>
      </w:r>
      <w:r>
        <w:t>‘</w:t>
      </w:r>
      <w:r>
        <w:t>针尖对麦芒</w:t>
      </w:r>
      <w:r>
        <w:t>’</w:t>
      </w:r>
      <w:r>
        <w:t>，筑牢了</w:t>
      </w:r>
      <w:r>
        <w:t>‘</w:t>
      </w:r>
      <w:r>
        <w:t>矛盾不上交</w:t>
      </w:r>
      <w:r>
        <w:t>’</w:t>
      </w:r>
      <w:r>
        <w:t>的第一道防线。</w:t>
      </w:r>
      <w:r>
        <w:t>”</w:t>
      </w:r>
      <w:r>
        <w:t>今年以来，该市赴邕越级访同比分别下降</w:t>
      </w:r>
      <w:r>
        <w:t>77.6</w:t>
      </w:r>
      <w:r>
        <w:t>、</w:t>
      </w:r>
      <w:r>
        <w:t>85.6%</w:t>
      </w:r>
      <w:r>
        <w:t>，实现了矛盾纠纷化解关口前移、重心下移。</w:t>
      </w:r>
    </w:p>
    <w:p w:rsidR="00335362" w:rsidRDefault="00335362" w:rsidP="00335362">
      <w:pPr>
        <w:ind w:firstLineChars="200" w:firstLine="420"/>
      </w:pPr>
      <w:r>
        <w:t>实践出真知。在</w:t>
      </w:r>
      <w:r>
        <w:t>“</w:t>
      </w:r>
      <w:r>
        <w:t>访调对接</w:t>
      </w:r>
      <w:r>
        <w:t>”</w:t>
      </w:r>
      <w:r>
        <w:t>工作中，南宁市创新实行访前调解和首访首调，从源头上减少信访发生量，提高初信初访化解率。对于医疗纠纷、交通事故、意外伤亡等适合调解的突发事件，访调中心在矛盾还未激化之前即介入开展调解工作、协调赔偿事宜、提供法律援助，将矛盾化解在萌芽状态；访调中心设立访调对接窗口，对初次来访者进行迅速有效的梳理甄别，实现信访与调解无障碍对接，变被动为主动。今年以来，该市接待来访群众</w:t>
      </w:r>
      <w:r>
        <w:t>1050</w:t>
      </w:r>
      <w:r>
        <w:t>批</w:t>
      </w:r>
      <w:r>
        <w:t>3658</w:t>
      </w:r>
      <w:r>
        <w:t>人次，同比分别下降</w:t>
      </w:r>
      <w:r>
        <w:t>5.99%</w:t>
      </w:r>
      <w:r>
        <w:t>、</w:t>
      </w:r>
      <w:r>
        <w:t>4.99%</w:t>
      </w:r>
      <w:r>
        <w:t>。</w:t>
      </w:r>
    </w:p>
    <w:p w:rsidR="00335362" w:rsidRDefault="00335362" w:rsidP="00335362">
      <w:pPr>
        <w:ind w:firstLineChars="200" w:firstLine="420"/>
      </w:pPr>
      <w:r>
        <w:t>值得一提的是，针对信访积案等</w:t>
      </w:r>
      <w:r>
        <w:t>“</w:t>
      </w:r>
      <w:r>
        <w:t>老大难</w:t>
      </w:r>
      <w:r>
        <w:t>”</w:t>
      </w:r>
      <w:r>
        <w:t>问题，南宁市采取信访、调解、职能部门</w:t>
      </w:r>
      <w:r>
        <w:t>“</w:t>
      </w:r>
      <w:r>
        <w:t>三方会商会调</w:t>
      </w:r>
      <w:r>
        <w:t>”</w:t>
      </w:r>
      <w:r>
        <w:t>的方法，实现一个平台受理诉求、一套流程调解到底，尽力减少信访问题流转环节，在方便群众的同时迅速找准</w:t>
      </w:r>
      <w:r>
        <w:t>“</w:t>
      </w:r>
      <w:r>
        <w:t>症结</w:t>
      </w:r>
      <w:r>
        <w:t>”</w:t>
      </w:r>
      <w:r>
        <w:t>、对症下药。</w:t>
      </w:r>
    </w:p>
    <w:p w:rsidR="00335362" w:rsidRDefault="00335362" w:rsidP="00335362">
      <w:pPr>
        <w:ind w:firstLineChars="200" w:firstLine="420"/>
      </w:pPr>
      <w:r>
        <w:t>在相关部门的大力配合和各级信访、调解部门的不懈努力下，不少历史积案得到妥善解决，</w:t>
      </w:r>
      <w:r>
        <w:t>“</w:t>
      </w:r>
      <w:r>
        <w:t>信访</w:t>
      </w:r>
      <w:r>
        <w:t>+</w:t>
      </w:r>
      <w:r>
        <w:t>调解</w:t>
      </w:r>
      <w:r>
        <w:t>”1+1&gt;2</w:t>
      </w:r>
      <w:r>
        <w:t>效应凸显。</w:t>
      </w:r>
    </w:p>
    <w:p w:rsidR="00335362" w:rsidRDefault="00335362" w:rsidP="00335362">
      <w:pPr>
        <w:ind w:firstLineChars="200" w:firstLine="420"/>
      </w:pPr>
      <w:r>
        <w:t xml:space="preserve">3 </w:t>
      </w:r>
      <w:r>
        <w:t>三调联动</w:t>
      </w:r>
      <w:r>
        <w:t xml:space="preserve"> </w:t>
      </w:r>
      <w:r>
        <w:t>凝聚合力</w:t>
      </w:r>
    </w:p>
    <w:p w:rsidR="00335362" w:rsidRDefault="00335362" w:rsidP="00335362">
      <w:pPr>
        <w:ind w:firstLineChars="200" w:firstLine="420"/>
      </w:pPr>
      <w:r>
        <w:t>镜头一：接到网格兼职信息员的情况通报，南宁市兴宁区华东社区居委会主任彭英迅速来到辖区内一老旧小区，调解一起因装修房屋导致的邻里纠纷。几位老党员闻讯赶来协助，双方当事人很快冷静下来，互相认错、道歉，邻里握手言和。</w:t>
      </w:r>
    </w:p>
    <w:p w:rsidR="00335362" w:rsidRDefault="00335362" w:rsidP="00335362">
      <w:pPr>
        <w:ind w:firstLineChars="200" w:firstLine="420"/>
      </w:pPr>
      <w:r>
        <w:t>镜头二：</w:t>
      </w:r>
      <w:r>
        <w:t>“</w:t>
      </w:r>
      <w:r>
        <w:t>总算能安心停车了</w:t>
      </w:r>
      <w:r>
        <w:t>”——</w:t>
      </w:r>
      <w:r>
        <w:t>南宁市某小区业主在朋友圈感叹。此前，该小区部分业主因停车场缴费问题与物业发生冲突，堵住了小区的出入口。所幸行政调解委员会工作人员及时赶到、法律顾问耐心与双方沟通，</w:t>
      </w:r>
      <w:r>
        <w:t>“</w:t>
      </w:r>
      <w:r>
        <w:t>堵路</w:t>
      </w:r>
      <w:r>
        <w:t>”</w:t>
      </w:r>
      <w:r>
        <w:t>和</w:t>
      </w:r>
      <w:r>
        <w:t>“</w:t>
      </w:r>
      <w:r>
        <w:t>堵心</w:t>
      </w:r>
      <w:r>
        <w:t>”</w:t>
      </w:r>
      <w:r>
        <w:t>都先后得到妥善解决。</w:t>
      </w:r>
    </w:p>
    <w:p w:rsidR="00335362" w:rsidRDefault="00335362" w:rsidP="00335362">
      <w:pPr>
        <w:ind w:firstLineChars="200" w:firstLine="420"/>
      </w:pPr>
      <w:r>
        <w:t>镜头三：南宁交警一大队事故中队办公室里，民警正在对一起交通事故引发的纠纷做第四次调解。这起事故伤者治疗周期长、赔偿金额较高，双方对伤者误工费等赔偿标准有较大分歧。为了让调解顺利进行，民警提前准备了多个已处理完结的相似案例供当事人阅读，希望双方尽快达成协议。像类似这样的交通事故快速理赔纠纷，仅南宁交警一大队每天就处理</w:t>
      </w:r>
      <w:r>
        <w:t>20</w:t>
      </w:r>
      <w:r>
        <w:t>余起。</w:t>
      </w:r>
    </w:p>
    <w:p w:rsidR="00335362" w:rsidRDefault="00335362" w:rsidP="00335362">
      <w:pPr>
        <w:ind w:firstLineChars="200" w:firstLine="420"/>
      </w:pPr>
      <w:r>
        <w:t>——</w:t>
      </w:r>
      <w:r>
        <w:t>这是人民调解、行政调解、司法调解工作的三个</w:t>
      </w:r>
      <w:r>
        <w:t>“</w:t>
      </w:r>
      <w:r>
        <w:t>镜头</w:t>
      </w:r>
      <w:r>
        <w:t>”</w:t>
      </w:r>
      <w:r>
        <w:t>。近年来，南宁市全面推进</w:t>
      </w:r>
      <w:r>
        <w:t>“</w:t>
      </w:r>
      <w:r>
        <w:t>三调联动</w:t>
      </w:r>
      <w:r>
        <w:t>”</w:t>
      </w:r>
      <w:r>
        <w:t>工作体系建设，综合运用法律、政策、行政等手段和教育、协商、疏导等办法调处矛盾纠纷，逐步培育出一批备受各界好评的调解工作品牌，成为践行新时代</w:t>
      </w:r>
      <w:r>
        <w:t>“</w:t>
      </w:r>
      <w:r>
        <w:t>枫桥经验</w:t>
      </w:r>
      <w:r>
        <w:t>”</w:t>
      </w:r>
      <w:r>
        <w:t>的先行者。</w:t>
      </w:r>
    </w:p>
    <w:p w:rsidR="00335362" w:rsidRDefault="00335362" w:rsidP="00335362">
      <w:pPr>
        <w:ind w:firstLineChars="200" w:firstLine="420"/>
      </w:pPr>
      <w:r>
        <w:t>构建人民调解新平台。全市共建立各类人民调解组织</w:t>
      </w:r>
      <w:r>
        <w:t>1977</w:t>
      </w:r>
      <w:r>
        <w:t>个、劳动争议、医疗纠纷、交通事故、环境保护等专业性行业性人民调解委员会</w:t>
      </w:r>
      <w:r>
        <w:t>83</w:t>
      </w:r>
      <w:r>
        <w:t>个。莫洪林（全国优秀人民调解员、马山县加方乡司法所所长）、叶寿腾（中山派出所</w:t>
      </w:r>
      <w:r>
        <w:t>“</w:t>
      </w:r>
      <w:r>
        <w:t>叶叔调解室</w:t>
      </w:r>
      <w:r>
        <w:t>”</w:t>
      </w:r>
      <w:r>
        <w:t>）、苏树深（医患纠纷调解资深专家）、蒙祖礼（横县云表镇司法所司法干警</w:t>
      </w:r>
      <w:r>
        <w:t>“</w:t>
      </w:r>
      <w:r>
        <w:t>礼哥</w:t>
      </w:r>
      <w:r>
        <w:t>”</w:t>
      </w:r>
      <w:r>
        <w:t>调解员）等</w:t>
      </w:r>
      <w:r>
        <w:t>“</w:t>
      </w:r>
      <w:r>
        <w:t>金牌调解</w:t>
      </w:r>
      <w:r>
        <w:t>”</w:t>
      </w:r>
      <w:r>
        <w:t>声名远播。</w:t>
      </w:r>
    </w:p>
    <w:p w:rsidR="00335362" w:rsidRDefault="00335362" w:rsidP="00335362">
      <w:pPr>
        <w:ind w:firstLineChars="200" w:firstLine="420"/>
      </w:pPr>
      <w:r>
        <w:t>助推行政调解专业化。针对征地拆迁、物业管理、城市建设、劳务工程、环境污染、交通事故等矛盾纠纷多发高发领域，南宁市专门成立行政调解委员会，在相关部门和法律顾问的支持下，开展易引发矛盾纠纷和信访隐患的行政调解工作。今年以来，全市行政调解委员会共成功调解物业纠纷</w:t>
      </w:r>
      <w:r>
        <w:t>347</w:t>
      </w:r>
      <w:r>
        <w:t>起、征地拆迁纠纷</w:t>
      </w:r>
      <w:r>
        <w:t>289</w:t>
      </w:r>
      <w:r>
        <w:t>起、拖欠农民工工资纠纷</w:t>
      </w:r>
      <w:r>
        <w:t>172</w:t>
      </w:r>
      <w:r>
        <w:t>件、道路交通事故纠纷</w:t>
      </w:r>
      <w:r>
        <w:t>1440</w:t>
      </w:r>
      <w:r>
        <w:t>起。</w:t>
      </w:r>
    </w:p>
    <w:p w:rsidR="00335362" w:rsidRDefault="00335362" w:rsidP="00335362">
      <w:pPr>
        <w:ind w:firstLineChars="200" w:firstLine="420"/>
      </w:pPr>
      <w:r>
        <w:t>健全司法调解新机制。马山县法院</w:t>
      </w:r>
      <w:r>
        <w:t>“</w:t>
      </w:r>
      <w:r>
        <w:t>贝侬</w:t>
      </w:r>
      <w:r>
        <w:t>”</w:t>
      </w:r>
      <w:r>
        <w:t>调解工作法、兴宁区法院</w:t>
      </w:r>
      <w:r>
        <w:t>“</w:t>
      </w:r>
      <w:r>
        <w:t>族老</w:t>
      </w:r>
      <w:r>
        <w:t>”</w:t>
      </w:r>
      <w:r>
        <w:t>调解法、良庆区交通事故诉前调解等诉前调解工作行程品牌，</w:t>
      </w:r>
      <w:r>
        <w:t>2019</w:t>
      </w:r>
      <w:r>
        <w:t>年全市法院诉前联调委员会办理相关案件</w:t>
      </w:r>
      <w:r>
        <w:t>972</w:t>
      </w:r>
      <w:r>
        <w:t>件，实现了法律效果与社会效果的最大化；</w:t>
      </w:r>
      <w:r>
        <w:t>“</w:t>
      </w:r>
      <w:r>
        <w:t>检调对接</w:t>
      </w:r>
      <w:r>
        <w:t>”“</w:t>
      </w:r>
      <w:r>
        <w:t>警民联调</w:t>
      </w:r>
      <w:r>
        <w:t>”</w:t>
      </w:r>
      <w:r>
        <w:t>机制逐步完善，</w:t>
      </w:r>
      <w:r>
        <w:t>“</w:t>
      </w:r>
      <w:r>
        <w:t>枫桥式公安派出所</w:t>
      </w:r>
      <w:r>
        <w:t>”6</w:t>
      </w:r>
      <w:r>
        <w:t>个试点所累计化解矛盾纠纷</w:t>
      </w:r>
      <w:r>
        <w:t>738</w:t>
      </w:r>
      <w:r>
        <w:t>起，</w:t>
      </w:r>
      <w:r>
        <w:t>90%</w:t>
      </w:r>
      <w:r>
        <w:t>以上非警务矛盾纠纷在一线就地得到解决。今年</w:t>
      </w:r>
      <w:r>
        <w:t>11</w:t>
      </w:r>
      <w:r>
        <w:t>月，中山派出所被公安部授予百家全国</w:t>
      </w:r>
      <w:r>
        <w:t>“</w:t>
      </w:r>
      <w:r>
        <w:t>枫桥式派出所</w:t>
      </w:r>
      <w:r>
        <w:t>”</w:t>
      </w:r>
      <w:r>
        <w:t>荣誉称号。</w:t>
      </w:r>
    </w:p>
    <w:p w:rsidR="00335362" w:rsidRDefault="00335362" w:rsidP="00335362">
      <w:pPr>
        <w:ind w:firstLineChars="200" w:firstLine="420"/>
      </w:pPr>
      <w:r>
        <w:t>2018</w:t>
      </w:r>
      <w:r>
        <w:t>年，南宁市印发了《关于在行政诉讼中加强行政机关调解和解工作的意见》，进一步推动司法调解与行政调解衔接；今年</w:t>
      </w:r>
      <w:r>
        <w:t>7</w:t>
      </w:r>
      <w:r>
        <w:t>月，南宁市青秀区挂牌成立矛盾纠纷调处中心，将</w:t>
      </w:r>
      <w:r>
        <w:t>“</w:t>
      </w:r>
      <w:r>
        <w:t>三调联动</w:t>
      </w:r>
      <w:r>
        <w:t>”</w:t>
      </w:r>
      <w:r>
        <w:t>有机凝聚，形成化解矛盾纠纷的巨大合力。</w:t>
      </w:r>
    </w:p>
    <w:p w:rsidR="00335362" w:rsidRDefault="00335362" w:rsidP="00335362">
      <w:pPr>
        <w:ind w:firstLineChars="200" w:firstLine="420"/>
      </w:pPr>
      <w:r>
        <w:t xml:space="preserve">4 </w:t>
      </w:r>
      <w:r>
        <w:t>多元化解</w:t>
      </w:r>
      <w:r>
        <w:t xml:space="preserve"> </w:t>
      </w:r>
      <w:r>
        <w:t>各显</w:t>
      </w:r>
      <w:r>
        <w:t>“</w:t>
      </w:r>
      <w:r>
        <w:t>神通</w:t>
      </w:r>
      <w:r>
        <w:t>”</w:t>
      </w:r>
    </w:p>
    <w:p w:rsidR="00335362" w:rsidRDefault="00335362" w:rsidP="00335362">
      <w:pPr>
        <w:ind w:firstLineChars="200" w:firstLine="420"/>
      </w:pPr>
      <w:r>
        <w:t>“</w:t>
      </w:r>
      <w:r>
        <w:t>矛盾纠纷在哪里，我们的调解中心就搬到哪里。我们多跑腿，群众少走路，矛盾就地化解。</w:t>
      </w:r>
      <w:r>
        <w:t>”</w:t>
      </w:r>
      <w:r>
        <w:t>这是全国优秀人民调解员、马山县加方乡司法所所长莫洪林对新时代</w:t>
      </w:r>
      <w:r>
        <w:t>“</w:t>
      </w:r>
      <w:r>
        <w:t>枫桥经验</w:t>
      </w:r>
      <w:r>
        <w:t>”</w:t>
      </w:r>
      <w:r>
        <w:t>的解读。</w:t>
      </w:r>
    </w:p>
    <w:p w:rsidR="00335362" w:rsidRDefault="00335362" w:rsidP="00335362">
      <w:pPr>
        <w:ind w:firstLineChars="200" w:firstLine="420"/>
      </w:pPr>
      <w:r>
        <w:t>面对矛盾纠纷主体多元化、类型更加多样、调解难度加大等新形势、新问题，南宁市不断发展新时代</w:t>
      </w:r>
      <w:r>
        <w:t>“</w:t>
      </w:r>
      <w:r>
        <w:t>枫桥经验</w:t>
      </w:r>
      <w:r>
        <w:t>”</w:t>
      </w:r>
      <w:r>
        <w:t>的外延，有针对性地发挥</w:t>
      </w:r>
      <w:r>
        <w:t>“</w:t>
      </w:r>
      <w:r>
        <w:t>互联网</w:t>
      </w:r>
      <w:r>
        <w:t>+”</w:t>
      </w:r>
      <w:r>
        <w:t>以及基层党组织、法律专家的作用，矛盾纠纷化解工作向多元化迈进。</w:t>
      </w:r>
    </w:p>
    <w:p w:rsidR="00335362" w:rsidRDefault="00335362" w:rsidP="00335362">
      <w:pPr>
        <w:ind w:firstLineChars="200" w:firstLine="420"/>
      </w:pPr>
      <w:r>
        <w:t>多元化解，需要更长的触角：南宁市充分发挥党旗领航的政治优势，将党旗领航嵌入矛盾化解各个环节，让党组织的服务管理触角延伸到矛盾化解的末梢神经。隆安县城厢镇震东扶贫集中安置区以村党委为核心、以党员和移民代表（楼栋长）为骨干组成矛盾调解队、以网格员作为深入群众中间的</w:t>
      </w:r>
      <w:r>
        <w:t>“</w:t>
      </w:r>
      <w:r>
        <w:t>触角</w:t>
      </w:r>
      <w:r>
        <w:t>”</w:t>
      </w:r>
      <w:r>
        <w:t>构建</w:t>
      </w:r>
      <w:r>
        <w:t>“</w:t>
      </w:r>
      <w:r>
        <w:t>党建</w:t>
      </w:r>
      <w:r>
        <w:t>+</w:t>
      </w:r>
      <w:r>
        <w:t>网格化</w:t>
      </w:r>
      <w:r>
        <w:t>”</w:t>
      </w:r>
      <w:r>
        <w:t>机制，及时发现、调处矛盾纠纷，让扶贫移民住得安心、过得舒心、邻里暖心。</w:t>
      </w:r>
    </w:p>
    <w:p w:rsidR="00335362" w:rsidRDefault="00335362" w:rsidP="00335362">
      <w:pPr>
        <w:ind w:firstLineChars="200" w:firstLine="420"/>
      </w:pPr>
      <w:r>
        <w:t>多元化解，需要更广的维度：综治视联网连线到街道综治中心，专职律师和调解员现场连线开展调解</w:t>
      </w:r>
      <w:r>
        <w:t>——“</w:t>
      </w:r>
      <w:r>
        <w:t>互联网</w:t>
      </w:r>
      <w:r>
        <w:t>+</w:t>
      </w:r>
      <w:r>
        <w:t>网络调解</w:t>
      </w:r>
      <w:r>
        <w:t>”</w:t>
      </w:r>
      <w:r>
        <w:t>模式拉近了时空距离，也拉近了调处机关与人民群众的心。今年以来，各级综治中心依托</w:t>
      </w:r>
      <w:r>
        <w:t>“</w:t>
      </w:r>
      <w:r>
        <w:t>互联网</w:t>
      </w:r>
      <w:r>
        <w:t>+”</w:t>
      </w:r>
      <w:r>
        <w:t>开展线上多元化解纠纷，共受理各类矛盾纠纷</w:t>
      </w:r>
      <w:r>
        <w:t>23538</w:t>
      </w:r>
      <w:r>
        <w:t>起，网上调结</w:t>
      </w:r>
      <w:r>
        <w:t>11154</w:t>
      </w:r>
      <w:r>
        <w:t>起。</w:t>
      </w:r>
    </w:p>
    <w:p w:rsidR="00335362" w:rsidRDefault="00335362" w:rsidP="00335362">
      <w:pPr>
        <w:ind w:firstLineChars="200" w:firstLine="420"/>
      </w:pPr>
      <w:r>
        <w:t>多元化解，需要更多的法律专家：南宁市法学会创新建立重大疑难复杂信访案件专家会商制度，组织法学法律专家，利用第三方中立身份及专业优势，积极参与矛盾纠纷化解工作。在今年开展的</w:t>
      </w:r>
      <w:r>
        <w:t>“</w:t>
      </w:r>
      <w:r>
        <w:t>百日百案</w:t>
      </w:r>
      <w:r>
        <w:t>”</w:t>
      </w:r>
      <w:r>
        <w:t>化解攻坚活动中，全市</w:t>
      </w:r>
      <w:r>
        <w:t>56</w:t>
      </w:r>
      <w:r>
        <w:t>名法学会会员专家包案，</w:t>
      </w:r>
      <w:r>
        <w:t>19</w:t>
      </w:r>
      <w:r>
        <w:t>件重大疑难信访积案全部化解结案。</w:t>
      </w:r>
    </w:p>
    <w:p w:rsidR="00335362" w:rsidRDefault="00335362" w:rsidP="00335362">
      <w:pPr>
        <w:ind w:firstLineChars="200" w:firstLine="420"/>
      </w:pPr>
      <w:r>
        <w:t>多元化解，需要更专业的调解平台：今年以来，南宁仲裁委员会受理仲裁案件</w:t>
      </w:r>
      <w:r>
        <w:t>1043</w:t>
      </w:r>
      <w:r>
        <w:t>件，标的额</w:t>
      </w:r>
      <w:r>
        <w:t>18.6</w:t>
      </w:r>
      <w:r>
        <w:t>亿元，结案</w:t>
      </w:r>
      <w:r>
        <w:t>619</w:t>
      </w:r>
      <w:r>
        <w:t>件；南宁市桂南公证处秉承发挥公证在民商事领域纠纷分流化解的职能，于今年</w:t>
      </w:r>
      <w:r>
        <w:t>6</w:t>
      </w:r>
      <w:r>
        <w:t>月推行广西首家公证机关进驻兴宁区法院司法辅助中心，驻点提供公证事项引导咨询、现场办理继承公证业务等方式，协助法院开展庭前调解工作，累计调解成功</w:t>
      </w:r>
      <w:r>
        <w:t>126</w:t>
      </w:r>
      <w:r>
        <w:t>件，即时履行撤诉</w:t>
      </w:r>
      <w:r>
        <w:t>113</w:t>
      </w:r>
      <w:r>
        <w:t>件。</w:t>
      </w:r>
    </w:p>
    <w:p w:rsidR="00335362" w:rsidRDefault="00335362" w:rsidP="00335362">
      <w:pPr>
        <w:ind w:firstLineChars="200" w:firstLine="420"/>
        <w:rPr>
          <w:rFonts w:hint="eastAsia"/>
        </w:rPr>
      </w:pPr>
      <w:r>
        <w:t>时代在变化、手段在更新，</w:t>
      </w:r>
      <w:r>
        <w:t>“</w:t>
      </w:r>
      <w:r>
        <w:t>枫桥经验</w:t>
      </w:r>
      <w:r>
        <w:t>”</w:t>
      </w:r>
      <w:r>
        <w:t>的内涵不变。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12"/>
          <w:attr w:name="Year" w:val="2020"/>
        </w:smartTagPr>
        <w:r>
          <w:t>12</w:t>
        </w:r>
        <w:r>
          <w:t>月</w:t>
        </w:r>
        <w:r>
          <w:t>3</w:t>
        </w:r>
        <w:r>
          <w:t>日</w:t>
        </w:r>
      </w:smartTag>
      <w:r>
        <w:t>召开的全国市域社会治理现代化工作会议要求，要推动</w:t>
      </w:r>
      <w:r>
        <w:t>“</w:t>
      </w:r>
      <w:r>
        <w:t>枫桥经验</w:t>
      </w:r>
      <w:r>
        <w:t>”</w:t>
      </w:r>
      <w:r>
        <w:t>由乡村治理向城镇社区治理延伸、由社会治安向各个领域扩展，以综治工作、市场监管、综合执法、便民服务平台为依托，做到信息掌握到位、矛盾化解到位、治安防控到位、服务管理到位。南宁市正在深入贯彻落实会议精神，牢牢把握坚持和完善共建共治共享的社会治理制度的总要求，高质量打造新时代</w:t>
      </w:r>
      <w:r>
        <w:t>“</w:t>
      </w:r>
      <w:r>
        <w:t>枫桥经验</w:t>
      </w:r>
      <w:r>
        <w:t>”</w:t>
      </w:r>
      <w:r>
        <w:t>南宁模式。</w:t>
      </w:r>
    </w:p>
    <w:p w:rsidR="00335362" w:rsidRDefault="00335362" w:rsidP="00335362">
      <w:pPr>
        <w:ind w:firstLineChars="200" w:firstLine="420"/>
        <w:jc w:val="right"/>
        <w:rPr>
          <w:rFonts w:hint="eastAsia"/>
        </w:rPr>
      </w:pPr>
      <w:r w:rsidRPr="00246938">
        <w:rPr>
          <w:rFonts w:hint="eastAsia"/>
        </w:rPr>
        <w:t>广西日报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12"/>
          <w:attr w:name="Year" w:val="2019"/>
        </w:smartTagPr>
        <w:r w:rsidRPr="00246938">
          <w:t>2019-12-27</w:t>
        </w:r>
      </w:smartTag>
    </w:p>
    <w:p w:rsidR="00335362" w:rsidRDefault="00335362" w:rsidP="00E33D91">
      <w:pPr>
        <w:sectPr w:rsidR="00335362">
          <w:headerReference w:type="even" r:id="rId4"/>
          <w:headerReference w:type="default" r:id="rId5"/>
          <w:footerReference w:type="even" r:id="rId6"/>
          <w:footerReference w:type="default" r:id="rId7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6921FB" w:rsidRDefault="006921FB"/>
    <w:sectPr w:rsidR="00692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1D2" w:rsidRDefault="006921FB">
    <w:pPr>
      <w:pStyle w:val="a4"/>
      <w:tabs>
        <w:tab w:val="clear" w:pos="4153"/>
        <w:tab w:val="clear" w:pos="8306"/>
        <w:tab w:val="left" w:pos="0"/>
        <w:tab w:val="right" w:pos="870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6</w:t>
    </w:r>
    <w:r>
      <w:fldChar w:fldCharType="end"/>
    </w:r>
    <w:r>
      <w:tab/>
    </w: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</w:rPr>
      <w:t>010-51651161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1D2" w:rsidRDefault="006921FB">
    <w:pPr>
      <w:pStyle w:val="a4"/>
      <w:tabs>
        <w:tab w:val="clear" w:pos="4153"/>
        <w:tab w:val="clear" w:pos="8306"/>
        <w:tab w:val="right" w:pos="8932"/>
      </w:tabs>
      <w:wordWrap w:val="0"/>
      <w:ind w:leftChars="6" w:left="13"/>
      <w:jc w:val="right"/>
      <w:rPr>
        <w:rFonts w:hint="eastAsia"/>
      </w:rPr>
    </w:pP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  <w:szCs w:val="21"/>
      </w:rPr>
      <w:t>010-51651161</w:t>
    </w:r>
    <w:r>
      <w:rPr>
        <w:szCs w:val="21"/>
      </w:rP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7</w:t>
    </w:r>
    <w:r>
      <w:fldChar w:fldCharType="end"/>
    </w:r>
    <w:r>
      <w:rPr>
        <w:rFonts w:hint="eastAsia"/>
      </w:rPr>
      <w:t xml:space="preserve">　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1D2" w:rsidRDefault="006921FB">
    <w:pPr>
      <w:pStyle w:val="a3"/>
      <w:tabs>
        <w:tab w:val="clear" w:pos="8306"/>
        <w:tab w:val="right" w:pos="9061"/>
      </w:tabs>
      <w:rPr>
        <w:rFonts w:hint="eastAsia"/>
      </w:rPr>
    </w:pPr>
    <w:r>
      <w:rPr>
        <w:rFonts w:hint="eastAsia"/>
      </w:rPr>
      <w:t>丽人剪报</w:t>
    </w:r>
    <w:r>
      <w:tab/>
    </w:r>
    <w:r>
      <w:rPr>
        <w:rFonts w:hint="eastAsia"/>
      </w:rPr>
      <w:t xml:space="preserve">                                                         </w:t>
    </w:r>
    <w:r>
      <w:rPr>
        <w:rFonts w:hint="eastAsia"/>
      </w:rPr>
      <w:t>《</w:t>
    </w:r>
    <w:r>
      <w:rPr>
        <w:rFonts w:hint="eastAsia"/>
      </w:rPr>
      <w:t>综合》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1D2" w:rsidRDefault="006921FB">
    <w:pPr>
      <w:pStyle w:val="a3"/>
      <w:tabs>
        <w:tab w:val="clear" w:pos="8306"/>
        <w:tab w:val="right" w:pos="9061"/>
      </w:tabs>
      <w:jc w:val="both"/>
      <w:rPr>
        <w:rFonts w:hint="eastAsia"/>
      </w:rPr>
    </w:pPr>
    <w:r>
      <w:rPr>
        <w:rFonts w:hint="eastAsia"/>
      </w:rPr>
      <w:t>丽人剪报</w:t>
    </w:r>
    <w:r>
      <w:rPr>
        <w:rFonts w:hint="eastAsia"/>
      </w:rPr>
      <w:t xml:space="preserve">                                                          </w:t>
    </w:r>
    <w:r>
      <w:rPr>
        <w:rFonts w:hint="eastAsia"/>
      </w:rPr>
      <w:t>《综合》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5362"/>
    <w:rsid w:val="00335362"/>
    <w:rsid w:val="00692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33536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35362"/>
    <w:rPr>
      <w:rFonts w:ascii="黑体" w:eastAsia="黑体" w:hAnsi="宋体" w:cs="Times New Roman"/>
      <w:b/>
      <w:kern w:val="36"/>
      <w:sz w:val="32"/>
      <w:szCs w:val="32"/>
    </w:rPr>
  </w:style>
  <w:style w:type="paragraph" w:styleId="a3">
    <w:name w:val="header"/>
    <w:basedOn w:val="a"/>
    <w:link w:val="Char"/>
    <w:rsid w:val="003353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">
    <w:name w:val="页眉 Char"/>
    <w:basedOn w:val="a0"/>
    <w:link w:val="a3"/>
    <w:rsid w:val="00335362"/>
    <w:rPr>
      <w:rFonts w:ascii="宋体" w:eastAsia="宋体" w:hAnsi="宋体" w:cs="Times New Roman"/>
      <w:b/>
      <w:bCs/>
      <w:i/>
      <w:kern w:val="36"/>
      <w:sz w:val="24"/>
      <w:szCs w:val="18"/>
    </w:rPr>
  </w:style>
  <w:style w:type="paragraph" w:styleId="a4">
    <w:name w:val="footer"/>
    <w:basedOn w:val="a"/>
    <w:link w:val="Char0"/>
    <w:rsid w:val="00335362"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0">
    <w:name w:val="页脚 Char"/>
    <w:basedOn w:val="a0"/>
    <w:link w:val="a4"/>
    <w:rsid w:val="00335362"/>
    <w:rPr>
      <w:rFonts w:ascii="宋体" w:eastAsia="宋体" w:hAnsi="宋体" w:cs="Times New Roman"/>
      <w:b/>
      <w:bCs/>
      <w:i/>
      <w:kern w:val="36"/>
      <w:sz w:val="24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3221</Characters>
  <Application>Microsoft Office Word</Application>
  <DocSecurity>0</DocSecurity>
  <Lines>26</Lines>
  <Paragraphs>7</Paragraphs>
  <ScaleCrop>false</ScaleCrop>
  <Company>微软中国</Company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2022-06-22T08:50:00Z</dcterms:created>
</cp:coreProperties>
</file>