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B8" w:rsidRDefault="004E54B8" w:rsidP="000F7A7D">
      <w:pPr>
        <w:pStyle w:val="1"/>
        <w:rPr>
          <w:rFonts w:hint="eastAsia"/>
        </w:rPr>
      </w:pPr>
      <w:r>
        <w:rPr>
          <w:rFonts w:hint="eastAsia"/>
        </w:rPr>
        <w:t>长青镇实现三个目标确保五个到位推动信访工作再上新台阶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今年以来，长青镇党委、政府紧密围绕县委、县政府的战略部署，重点突出信访稳定和平安凤翔建设工作，明确提出实现“三个目标”，确保“五个到位”，积极构筑自上而下的大信访格局，为长青经济社会突破创新跨越科学发展打下了坚实的稳定基础。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一、准确定位、科学谋划，积极开创信访工作新思路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长青镇党委、政府始终坚持民生政绩观，将自己准确定位为人民群众的服务者，在听取群众意见和反复研究的基础上，确定了信访稳定工作三个目标。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一是以构建和谐镇为目标，把信访工作融入到镇基础工作当中，辐射到村组、企业和农户家中，切实构筑起自上而下的大信访格局。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二是以持续稳定信访率为目标，坚持“超前防范、争取主动、解决问题、力保稳定”的工作方针，积极推进“信访进农村”活动，构筑无缝覆盖的信访维稳新平台。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三是以提升信访工作水平为目标，将源头疏导、协调沟通、扶贫助残、提升形象做为主要形式，着力构筑信访工作长效机制。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二、务实进取、开拓创新，积极探索信访工作新方法</w:t>
      </w:r>
    </w:p>
    <w:p w:rsidR="004E54B8" w:rsidRDefault="004E54B8" w:rsidP="004E54B8">
      <w:pPr>
        <w:ind w:firstLineChars="200" w:firstLine="420"/>
      </w:pPr>
      <w:r>
        <w:rPr>
          <w:rFonts w:hint="eastAsia"/>
        </w:rPr>
        <w:t>面对市县全委会等重点时期可能出现的各种新形势，党委、政府谋定后动，确保做到五个到位，切实化解越级上访、集体上访和无序上访的工作难题，初步营造出了安定、和谐、群众幸福的良好环境。</w:t>
      </w:r>
    </w:p>
    <w:p w:rsidR="004E54B8" w:rsidRDefault="004E54B8" w:rsidP="004E54B8">
      <w:pPr>
        <w:ind w:firstLineChars="200" w:firstLine="420"/>
      </w:pPr>
      <w:r>
        <w:t>1</w:t>
      </w:r>
      <w:r>
        <w:t>、领导到位，提供坚强的组织保障。长青镇党委、政府成立了由镇党委书记任总指挥、镇长任副总指挥、分管信访副书记任组长的信访工作领导指挥部，并将财政、综治、司法、派出所等部门纳入小组形成合力，同时，要求各领导包村驻村、各村负责人入户包户，密切注意可能出现的各类苗头性问题，及时解决，绝不拖延，确保人员到位、责任到人、任务量化、梯次解决。</w:t>
      </w:r>
    </w:p>
    <w:p w:rsidR="004E54B8" w:rsidRDefault="004E54B8" w:rsidP="004E54B8">
      <w:pPr>
        <w:ind w:firstLineChars="200" w:firstLine="420"/>
      </w:pPr>
      <w:r>
        <w:t>2</w:t>
      </w:r>
      <w:r>
        <w:t>、资金到位，提供完善的基础支撑。不断加大信访工作投入力度，专门建立了信访接待大厅；配备了专职信访工作人员，全力做好辖区内信访群众的接待、答复及信访工作材料的汇总上报工作；健全了三项基本制度，即健全了档案管理制度、党政主要领导公开接访制度、信访积案化解制度，使信访稳定工作基础得到了全面夯实。</w:t>
      </w:r>
    </w:p>
    <w:p w:rsidR="004E54B8" w:rsidRDefault="004E54B8" w:rsidP="004E54B8">
      <w:pPr>
        <w:ind w:firstLineChars="200" w:firstLine="420"/>
      </w:pPr>
      <w:r>
        <w:t>3</w:t>
      </w:r>
      <w:r>
        <w:t>、公开到位，提供贴心的便民服务。许多群众来信、来访是因为不理解各种政策，为从根源上解决群众来信、来访问题，党委、政府将主要部门负责人联系电话、各村负责人电话进行公开。同时，推行首问责任制，即群众到信访大厅反映问题，第一个询问的信访干部要热情接待并帮助群众妥善办结，拒绝办事过程中的冷、硬态度，确保服务质量，让老百姓有事能问、问必办结，真正从源头上解决各类来信来访问题。</w:t>
      </w:r>
    </w:p>
    <w:p w:rsidR="004E54B8" w:rsidRDefault="004E54B8" w:rsidP="004E54B8">
      <w:pPr>
        <w:ind w:firstLineChars="200" w:firstLine="420"/>
      </w:pPr>
      <w:r>
        <w:t>4</w:t>
      </w:r>
      <w:r>
        <w:t>、形象到位，提供务实的作风支撑。始终坚持将信访干部的作风建设当做一项重要工作来抓，不断强化</w:t>
      </w:r>
      <w:r>
        <w:t>“</w:t>
      </w:r>
      <w:r>
        <w:t>领导在一线指挥、干部在一线工作、问题在一线解决、决策在一线落实</w:t>
      </w:r>
      <w:r>
        <w:t>”</w:t>
      </w:r>
      <w:r>
        <w:t>的工作作风，深化变群众上访为干部下访工作，加强解决各类上访事件热难点问题，分批、分片下基层、进农村、入家户，对拆迁纠纷、邻里矛盾、政策误解等逐个专访，了解情况，开展谈心活动，做到包掌握情况、包解决问题、包教育转化、包稳控管理、包依法处置，切实打造一支坚强的信访干部队伍，树立新时代信访干部的崭新形象。</w:t>
      </w:r>
    </w:p>
    <w:p w:rsidR="004E54B8" w:rsidRDefault="004E54B8" w:rsidP="004E54B8">
      <w:pPr>
        <w:ind w:firstLineChars="200" w:firstLine="420"/>
        <w:rPr>
          <w:rFonts w:hint="eastAsia"/>
        </w:rPr>
      </w:pPr>
      <w:r>
        <w:t>5</w:t>
      </w:r>
      <w:r>
        <w:t>、奖惩到位，提供强大的发展后劲。将严格奖惩作为信访工作的一个重要举措，对信访工作先进个人给予奖励，对信访工作开展不力，发生到省市县上访的，予以批评惩罚，对于长期缠访闹访人员，由专人负责，对其进行教育，保留追溯其法律责任的权利，真正构筑信访工作奖惩平台。</w:t>
      </w:r>
    </w:p>
    <w:p w:rsidR="004E54B8" w:rsidRDefault="004E54B8" w:rsidP="000F7A7D">
      <w:pPr>
        <w:jc w:val="right"/>
        <w:rPr>
          <w:rFonts w:hint="eastAsia"/>
        </w:rPr>
      </w:pPr>
      <w:r w:rsidRPr="000F7A7D">
        <w:rPr>
          <w:rFonts w:hint="eastAsia"/>
        </w:rPr>
        <w:t>凤翔县信访局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21"/>
        </w:smartTagPr>
        <w:r>
          <w:rPr>
            <w:rFonts w:hint="eastAsia"/>
          </w:rPr>
          <w:t>2021-3-2</w:t>
        </w:r>
      </w:smartTag>
    </w:p>
    <w:p w:rsidR="004E54B8" w:rsidRDefault="004E54B8" w:rsidP="00FE38A0">
      <w:pPr>
        <w:sectPr w:rsidR="004E54B8" w:rsidSect="00FE38A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F26FC" w:rsidRDefault="008F26FC"/>
    <w:sectPr w:rsidR="008F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4B8"/>
    <w:rsid w:val="004E54B8"/>
    <w:rsid w:val="008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E54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54B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E54B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2022-06-30T08:34:00Z</dcterms:created>
</cp:coreProperties>
</file>