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D" w:rsidRDefault="0096046D" w:rsidP="00360552">
      <w:pPr>
        <w:pStyle w:val="1"/>
      </w:pPr>
      <w:r>
        <w:rPr>
          <w:rFonts w:hint="eastAsia"/>
        </w:rPr>
        <w:t>监督“最后一公里”如何打通——黔东南州从江县开展基层民生监督改革试点见闻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“同志，我要举报村‘两委’私分公款。”今年</w:t>
      </w:r>
      <w:r>
        <w:t>3</w:t>
      </w:r>
      <w:r>
        <w:t>月，从江县纪委监委对样洞村集体</w:t>
      </w:r>
      <w:r>
        <w:t>“</w:t>
      </w:r>
      <w:r>
        <w:t>三资</w:t>
      </w:r>
      <w:r>
        <w:t>”</w:t>
      </w:r>
      <w:r>
        <w:t>管理情况开展专项监督检查。检查组刚到村里没多久，便接到群众举报。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样洞村，位于国家乡村振兴重点帮扶县从江县东部的贯洞镇，距离县城</w:t>
      </w:r>
      <w:r>
        <w:t>32</w:t>
      </w:r>
      <w:r>
        <w:t>公里，群山环抱、景色宜人。原本和和美美的少数民族村寨，却一度因村</w:t>
      </w:r>
      <w:r>
        <w:t>“</w:t>
      </w:r>
      <w:r>
        <w:t>两委</w:t>
      </w:r>
      <w:r>
        <w:t>”</w:t>
      </w:r>
      <w:r>
        <w:t>履职不到位，导致村集体</w:t>
      </w:r>
      <w:r>
        <w:t>“</w:t>
      </w:r>
      <w:r>
        <w:t>三资</w:t>
      </w:r>
      <w:r>
        <w:t>”</w:t>
      </w:r>
      <w:r>
        <w:t>管理混乱，群众意见大，影响振兴进程。经专题研判后，县、镇纪委迅速启动调查程序，仅半个月时间，时任样洞村党支部书记、村委会主任和文书套取</w:t>
      </w:r>
      <w:r>
        <w:t>6760</w:t>
      </w:r>
      <w:r>
        <w:t>元办公经费作为个人务工补助问题就被查处。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村（社区）集体“三资”管理使用事关基层发展和群众切身利益，从江县纪委监委在日常监督中发现，由于资金管理不规范，资产管理制度不完善，部分村（社区）白条支付、无凭证支付等现象时有发生，甚至造成资产严重消耗流失。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“这些问题易发频发，不仅因为个别村干部文化水平低、能力跟不上，还跟乡镇指导不够、监督不到位有关。”从江县纪委监委相关负责同志表示，只有通过强有力的监督，才能有效规范权力运行，维护好群众切身利益。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面对过渡期中民生项目多、投入资金大的情况，进一步破解乡镇纪检监察力量不强、力度不够和熟人社会监督难等难题尤为迫切。今年以来，贵州省纪委监委机关在定点帮扶的从江县，选取洛香镇、贯洞镇及所辖的</w:t>
      </w:r>
      <w:r>
        <w:t>8</w:t>
      </w:r>
      <w:r>
        <w:t>个中心村为</w:t>
      </w:r>
      <w:r>
        <w:t>“</w:t>
      </w:r>
      <w:r>
        <w:t>试验田</w:t>
      </w:r>
      <w:r>
        <w:t>”</w:t>
      </w:r>
      <w:r>
        <w:t>，积极探索创新基层民生监督治理机制，指导从江县纪委监委聚焦落实</w:t>
      </w:r>
      <w:r>
        <w:t>“</w:t>
      </w:r>
      <w:r>
        <w:t>三重一大</w:t>
      </w:r>
      <w:r>
        <w:t>”</w:t>
      </w:r>
      <w:r>
        <w:t>事项集体决策、村集体</w:t>
      </w:r>
      <w:r>
        <w:t>“</w:t>
      </w:r>
      <w:r>
        <w:t>三资</w:t>
      </w:r>
      <w:r>
        <w:t>”</w:t>
      </w:r>
      <w:r>
        <w:t>管理使用等重点内容，对试点村（社区）党组织书记、主任开展</w:t>
      </w:r>
      <w:r>
        <w:t>“</w:t>
      </w:r>
      <w:r>
        <w:t>提级监督</w:t>
      </w:r>
      <w:r>
        <w:t>”</w:t>
      </w:r>
      <w:r>
        <w:t>。为整合监督力量，该县纪委监委建立</w:t>
      </w:r>
      <w:r>
        <w:t>“</w:t>
      </w:r>
      <w:r>
        <w:t>一委一室一片区</w:t>
      </w:r>
      <w:r>
        <w:t>”</w:t>
      </w:r>
      <w:r>
        <w:t>运行机制，组成由县纪委监委领导班子成员任组长，相关监督检查室和镇纪委主要负责同志</w:t>
      </w:r>
      <w:r>
        <w:rPr>
          <w:rFonts w:hint="eastAsia"/>
        </w:rPr>
        <w:t>任副组长，有关纪检监察干部和村级民生监督员为成员的民生监督组，推动力量下沉、监督下沉。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“‘提级监督’工作受县纪委监委领导和管理，根据县纪委监委授权开展工作，对镇村干部来说，是一种无形的威慑力。”从江县纪委监委相关负责同志介绍。工作中，通过省纪委监委第一监督检查室与黔东南州“室地”联动督导指导，该县创新“提级监督”方式方法，建立微权力清单、干部廉洁档案、政治监督活页以及开展专项巡察、离任审计、提级办理问题线索等机制，加强对村干部的监督约束。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“村级监督是否有力，直接关系到群众的幸福指数。”针对村级监督力量分散、监督重点不聚焦、监督责任交叉虚化等问题，从江县纪委监委积极探索“三员合一”监督模式，将原有村（社区）党组织纪检委员、村（居）务监督委员和村级民生监督员“三员合一”为村（社区）专职纪检监督员，同时履行党内监督、村（居）务监督和村级民生监督三项职能，强化对村（社区）“两委”班子履职、党务村务公开等情况的监督，进一步做实“面对面”末梢监督。</w:t>
      </w:r>
    </w:p>
    <w:p w:rsidR="0096046D" w:rsidRDefault="0096046D" w:rsidP="0096046D">
      <w:pPr>
        <w:ind w:firstLineChars="200" w:firstLine="420"/>
      </w:pPr>
      <w:r>
        <w:rPr>
          <w:rFonts w:hint="eastAsia"/>
        </w:rPr>
        <w:t>“监督到位了，歪风邪气变少，村里搞发展就会心齐劲足。”如今走进样洞村，一个个兴农富农的产业项目情况及时公开，村民们对乡村振兴信心十足。从江县纪委监委相关负责同志介绍，该县将坚持边试点、边总结、边推广，积极开展基层民生监督改革试点，充分发挥“上对下”监督的组织优势和“面对面”监督的贴近优势，以铁纪护航乡村振兴。</w:t>
      </w:r>
    </w:p>
    <w:p w:rsidR="0096046D" w:rsidRDefault="0096046D" w:rsidP="00360552">
      <w:pPr>
        <w:jc w:val="right"/>
      </w:pPr>
      <w:r w:rsidRPr="00360552">
        <w:rPr>
          <w:rFonts w:hint="eastAsia"/>
        </w:rPr>
        <w:t>中国纪检监察杂志</w:t>
      </w:r>
      <w:r>
        <w:rPr>
          <w:rFonts w:hint="eastAsia"/>
        </w:rPr>
        <w:t>2021-9-5</w:t>
      </w:r>
    </w:p>
    <w:p w:rsidR="0096046D" w:rsidRDefault="0096046D" w:rsidP="00E60975">
      <w:pPr>
        <w:sectPr w:rsidR="0096046D" w:rsidSect="00E609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0492" w:rsidRDefault="00BC0492"/>
    <w:sectPr w:rsidR="00BC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46D"/>
    <w:rsid w:val="0096046D"/>
    <w:rsid w:val="00BC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046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046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微软中国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2022-07-01T08:05:00Z</dcterms:created>
</cp:coreProperties>
</file>