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98" w:rsidRDefault="00BA3B98" w:rsidP="006D0E49">
      <w:pPr>
        <w:pStyle w:val="1"/>
      </w:pPr>
      <w:r w:rsidRPr="006D0E49">
        <w:rPr>
          <w:rFonts w:hint="eastAsia"/>
        </w:rPr>
        <w:t>龙华区妇联</w:t>
      </w:r>
      <w:r w:rsidRPr="006D0E49">
        <w:t>2021年工作总结和2022年工作计划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一、</w:t>
      </w:r>
      <w:r>
        <w:t>2021</w:t>
      </w:r>
      <w:r>
        <w:t>年工作总结</w:t>
      </w:r>
    </w:p>
    <w:p w:rsidR="00BA3B98" w:rsidRDefault="00BA3B98" w:rsidP="00BA3B98">
      <w:pPr>
        <w:ind w:firstLineChars="200" w:firstLine="420"/>
        <w:jc w:val="left"/>
      </w:pPr>
      <w:r>
        <w:t>2021</w:t>
      </w:r>
      <w:r>
        <w:t>年是中国共产党成立</w:t>
      </w:r>
      <w:r>
        <w:t>100</w:t>
      </w:r>
      <w:r>
        <w:t>周年。龙华区妇联高举习近平新时代中国特色社会主义思想旗帜，深入贯彻落实党的十九大和十九届历次全会精神，始终保持和增强政治性、先进性、群众性，围绕区委区政府中心工作，全面履行引领服务联系职责，以强引领、聚力量、数字化为主线，推进党史学习教育，践行</w:t>
      </w:r>
      <w:r>
        <w:t>“</w:t>
      </w:r>
      <w:r>
        <w:t>我为妇女群众办实事</w:t>
      </w:r>
      <w:r>
        <w:t>”</w:t>
      </w:r>
      <w:r>
        <w:t>，融入基层治理格局，推动全区妇联工作、妇女事业再上新台阶。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（一）“巾帼心向党”的力度更加强劲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我们坚持以建党百年为主线，展风采、颂党恩、办实事，润物细无声地引领妇女与新时代同行、在新征程中建功。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传承红色基因。以主题艺术党课“百年铸伟业</w:t>
      </w:r>
      <w:r>
        <w:t xml:space="preserve"> </w:t>
      </w:r>
      <w:r>
        <w:t>奋斗绽芳华</w:t>
      </w:r>
      <w:r>
        <w:t>”</w:t>
      </w:r>
      <w:r>
        <w:t>拉开全区党史学习教育序幕，激发知史爱党热情。以</w:t>
      </w:r>
      <w:r>
        <w:t>“</w:t>
      </w:r>
      <w:r>
        <w:t>百名巾帼耀党史</w:t>
      </w:r>
      <w:r>
        <w:t>”</w:t>
      </w:r>
      <w:r>
        <w:t>继续深挖革命、建设、改革、新时代时期女党员事迹典型，奏响巾帼之声。以</w:t>
      </w:r>
      <w:r>
        <w:t>“</w:t>
      </w:r>
      <w:r>
        <w:t>百个家庭传家风</w:t>
      </w:r>
      <w:r>
        <w:t>”</w:t>
      </w:r>
      <w:r>
        <w:t>精选传统文化长河中的优良家风故事，用文字</w:t>
      </w:r>
      <w:r>
        <w:t>+</w:t>
      </w:r>
      <w:r>
        <w:t>儿童诵读形式，传承精神命脉。以</w:t>
      </w:r>
      <w:r>
        <w:t>“</w:t>
      </w:r>
      <w:r>
        <w:t>百位达人述初心</w:t>
      </w:r>
      <w:r>
        <w:t>”</w:t>
      </w:r>
      <w:r>
        <w:t>海选社区睦邻公益环保等九类身边达人，汇聚奋进之力。各类宣传宣讲活动参与群众达</w:t>
      </w:r>
      <w:r>
        <w:t>61.2</w:t>
      </w:r>
      <w:r>
        <w:t>万人次，推动党史学习教育走深走实。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注重培优树典。昂扬“无奋斗、不龙华”精神姿态，强调基层妇联在培育、选树先进典型中的阵地作用，将先进典型选树工作重心下移，以“榜样在身边”为出发点，精挖基层一线和各专业领域闪光点，培育表彰各级三八红旗手（集体）、巾帼文明岗（标兵）共</w:t>
      </w:r>
      <w:r>
        <w:t>136</w:t>
      </w:r>
      <w:r>
        <w:t>个，激励广大女性岗位建功、岗位成才。其中深圳市龙华区人民医院妇科被评为</w:t>
      </w:r>
      <w:r>
        <w:t>“</w:t>
      </w:r>
      <w:r>
        <w:t>全国巾帼建功先进集体</w:t>
      </w:r>
      <w:r>
        <w:t>”</w:t>
      </w:r>
      <w:r>
        <w:t>，赵卉洲、满晓螺工作室获评</w:t>
      </w:r>
      <w:r>
        <w:t>“</w:t>
      </w:r>
      <w:r>
        <w:t>广东省三八红旗工作室</w:t>
      </w:r>
      <w:r>
        <w:t>”</w:t>
      </w:r>
      <w:r>
        <w:t>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构建宣传矩阵。以“龙华她声音”为主体，形成“两微三频”（微信公众号、微博号、视频号、抖音号、</w:t>
      </w:r>
      <w:r>
        <w:t>B</w:t>
      </w:r>
      <w:r>
        <w:t>站号）的多元化宣传矩阵，精准定位推动妇联工作、信息、服务</w:t>
      </w:r>
      <w:r>
        <w:t>“</w:t>
      </w:r>
      <w:r>
        <w:t>上云</w:t>
      </w:r>
      <w:r>
        <w:t>”</w:t>
      </w:r>
      <w:r>
        <w:t>，打造全天候、全方位、零距离的</w:t>
      </w:r>
      <w:r>
        <w:t>“</w:t>
      </w:r>
      <w:r>
        <w:t>云上娘家</w:t>
      </w:r>
      <w:r>
        <w:t>”</w:t>
      </w:r>
      <w:r>
        <w:t>，引导广大妇女群众进一步振奋精神、凝聚共识、汇聚力量。全年累计发布信息</w:t>
      </w:r>
      <w:r>
        <w:t>500</w:t>
      </w:r>
      <w:r>
        <w:t>余条，阅读点击量超过</w:t>
      </w:r>
      <w:r>
        <w:t>22</w:t>
      </w:r>
      <w:r>
        <w:t>万。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（二）“巾帼护权益”的体系更加健全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我们坚持履行维权主责主业，聚焦“最小单元”维护社会稳定，构建联调联动、智慧化解的妇女儿童维权格局。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完善维权工作体系。推动区委深改委印发妇女儿童人身权益保障工作机制，架构全区一盘棋的保障体系。召开全区首次反家暴工作联席会，强化联调联动的工作共识。开展全区首次针对公安系统的</w:t>
      </w:r>
      <w:r>
        <w:t>7</w:t>
      </w:r>
      <w:r>
        <w:t>场反家暴专题培训，提升重要力量的专业水平。不断增强个案处置能力，累计受理婚调个案</w:t>
      </w:r>
      <w:r>
        <w:t>916</w:t>
      </w:r>
      <w:r>
        <w:t>宗、家暴个案</w:t>
      </w:r>
      <w:r>
        <w:t>156</w:t>
      </w:r>
      <w:r>
        <w:t>宗。龙华区妇幼保健院荣获</w:t>
      </w:r>
      <w:r>
        <w:t>“</w:t>
      </w:r>
      <w:r>
        <w:t>全国维护妇女儿童权益先进集体</w:t>
      </w:r>
      <w:r>
        <w:t>”</w:t>
      </w:r>
      <w:r>
        <w:t>称号。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建设智慧维权系统。联合区委政法委、区政数局依托“党建引领基层治理”平台，搭建妇女儿童智慧维权系统，着力解决针对性不高、处置时效较低、跟踪服务较难等问题，推动维权工作可量化、可留痕、可追溯，并按照市妇联“十有”要求进行优化升级，加快实现全流程智能处理、全过程闭环管理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深入开展普法宣传。抓住“三八”维权周、反家暴日等重要节点，坚持线上线下相结合、实用趣味相结合，全面落实妇儿权益、禁毒、防艾等普法宣传工作，全年发布普法推文</w:t>
      </w:r>
      <w:r>
        <w:t>45</w:t>
      </w:r>
      <w:r>
        <w:t>篇，开展普法巡展与反家暴专场宣传活动</w:t>
      </w:r>
      <w:r>
        <w:t>14</w:t>
      </w:r>
      <w:r>
        <w:t>场，借助普法窗、定向游戏等以案释法、寓教于乐的方式吸引</w:t>
      </w:r>
      <w:r>
        <w:t>6200</w:t>
      </w:r>
      <w:r>
        <w:t>余名群众参与。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（三）“巾帼暖人心”的服务更有实效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我们坚持践行全心全意为人民服务的宗旨，开展“我为妇女群众办实事”系列活动，始终在联系服务妇女上用真情、见真心。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全力参与疫情防控。积极策划“衣食住行”十二道年味活动，吸引</w:t>
      </w:r>
      <w:r>
        <w:t>3.1</w:t>
      </w:r>
      <w:r>
        <w:t>万人参与，为在深过年家庭送上温暖幸福年，获市妇联主席批示。发布抗疫倡议书，发动妇联干部、执委、巾帼志愿者超</w:t>
      </w:r>
      <w:r>
        <w:t>6</w:t>
      </w:r>
      <w:r>
        <w:t>千人次全力支援社区，动员女企协、三八红旗集体捐赠等值</w:t>
      </w:r>
      <w:r>
        <w:t>10</w:t>
      </w:r>
      <w:r>
        <w:t>万元的凉茶、食品派发至核酸检测点、疫苗接种点，为防疫工作者送去夏日清凉。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构筑心理防护体系。实施“同心圆”心理赋能计划，以社区妇干、巾帼志愿者为主体，重点培育一支服务全区的心理赋能团队，构筑心理健康安全网。开展“心花绽放”心理健康扶助计划，聚焦“四无”青少年，深入学校开展教师家长孩子心理健康知识赋能、朋辈互助心理成长等服务活动</w:t>
      </w:r>
      <w:r>
        <w:t>47</w:t>
      </w:r>
      <w:r>
        <w:t>场，家、校、社相互配合，同步护航促使参与者的情绪调节、日常压力处理、沟通与表达能力等均有大幅提升。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关心关爱特殊群体。联合区民政局成立龙华区未成年人保护专项基金，广纳社会人、财、物资源，切实为陷于急、危、难、困的未成年人及时提供救助。积极响应“春蕾计划”捐赠倡议，发动妇联干部、社会力量捐赠关爱基金超过</w:t>
      </w:r>
      <w:r>
        <w:t>67</w:t>
      </w:r>
      <w:r>
        <w:t>万元，数额居全市首位。针对单亲家庭、贫困母亲、流动留守儿童等困境群体，开展</w:t>
      </w:r>
      <w:r>
        <w:t>“</w:t>
      </w:r>
      <w:r>
        <w:t>把爱带回家</w:t>
      </w:r>
      <w:r>
        <w:t>”</w:t>
      </w:r>
      <w:r>
        <w:t>等慰问关爱行动，累计慰问</w:t>
      </w:r>
      <w:r>
        <w:t>377</w:t>
      </w:r>
      <w:r>
        <w:t>户家庭。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（四）“巾帼新风尚”的底色更加鲜明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我们坚持发挥女性在家庭生活中的独特作用，把家庭作为培育和践行社会主义核心价值观的前沿阵地，弘扬优良家风。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构建巾帼志愿服务体系。制定巾帼志愿服务工作方案，举行巾帼志愿服务队伍授旗仪式，坚持常态化、特色化、专业化发展，初步形成“</w:t>
      </w:r>
      <w:r>
        <w:t>1+18+N”</w:t>
      </w:r>
      <w:r>
        <w:t>巾帼志愿服务队伍架构，实现社区全覆盖。截至目前共有队伍</w:t>
      </w:r>
      <w:r>
        <w:t>90</w:t>
      </w:r>
      <w:r>
        <w:t>支，注册巾帼志愿者超过</w:t>
      </w:r>
      <w:r>
        <w:t>2000</w:t>
      </w:r>
      <w:r>
        <w:t>名，实现服务群体更聚焦、服务领域更细化、服务项目更专业。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深入推进家庭建设。擦亮家庭文明品牌，收获一批家庭文明创建成果，推选莫荣家庭获评全国最美家庭荣誉，评选出</w:t>
      </w:r>
      <w:r>
        <w:t>10</w:t>
      </w:r>
      <w:r>
        <w:t>名</w:t>
      </w:r>
      <w:r>
        <w:t>“</w:t>
      </w:r>
      <w:r>
        <w:t>龙华好母亲</w:t>
      </w:r>
      <w:r>
        <w:t>”</w:t>
      </w:r>
      <w:r>
        <w:t>、</w:t>
      </w:r>
      <w:r>
        <w:t>20</w:t>
      </w:r>
      <w:r>
        <w:t>户</w:t>
      </w:r>
      <w:r>
        <w:t>“</w:t>
      </w:r>
      <w:r>
        <w:t>平安家庭</w:t>
      </w:r>
      <w:r>
        <w:t>”</w:t>
      </w:r>
      <w:r>
        <w:t>、</w:t>
      </w:r>
      <w:r>
        <w:t>20</w:t>
      </w:r>
      <w:r>
        <w:t>户</w:t>
      </w:r>
      <w:r>
        <w:t>“</w:t>
      </w:r>
      <w:r>
        <w:t>绿色家庭</w:t>
      </w:r>
      <w:r>
        <w:t>”</w:t>
      </w:r>
      <w:r>
        <w:t>，以家风美塑造和谐美。开展</w:t>
      </w:r>
      <w:r>
        <w:t>“</w:t>
      </w:r>
      <w:r>
        <w:t>智能生活</w:t>
      </w:r>
      <w:r>
        <w:t>”</w:t>
      </w:r>
      <w:r>
        <w:t>亲子阅读、科技学党史、红色记忆中的科普讲堂等家庭教育实践活动</w:t>
      </w:r>
      <w:r>
        <w:t>80</w:t>
      </w:r>
      <w:r>
        <w:t>余场，吸引</w:t>
      </w:r>
      <w:r>
        <w:t>5000</w:t>
      </w:r>
      <w:r>
        <w:t>余人次参加，不断提升家庭教育水平。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精细打造服务品牌。围绕儿童成长、女性发展、家庭服务三大类，持续完善全生命周期、女性关爱发展、弱势群体帮扶“三个闭环”，推出“小花苞苞”“花儿朵朵”“花苑丛丛”三大品牌，精选</w:t>
      </w:r>
      <w:r>
        <w:t>30</w:t>
      </w:r>
      <w:r>
        <w:t>个</w:t>
      </w:r>
      <w:r>
        <w:t>“</w:t>
      </w:r>
      <w:r>
        <w:t>妇儿之家</w:t>
      </w:r>
      <w:r>
        <w:t>”</w:t>
      </w:r>
      <w:r>
        <w:t>特色项目落地各街道社区，培育出</w:t>
      </w:r>
      <w:r>
        <w:t>“</w:t>
      </w:r>
      <w:r>
        <w:t>居家绣娘</w:t>
      </w:r>
      <w:r>
        <w:t>”“</w:t>
      </w:r>
      <w:r>
        <w:t>一米空间</w:t>
      </w:r>
      <w:r>
        <w:t>”“</w:t>
      </w:r>
      <w:r>
        <w:t>故事妈妈</w:t>
      </w:r>
      <w:r>
        <w:t>”</w:t>
      </w:r>
      <w:r>
        <w:t>等群众喜爱的优质项目，累计开展服务</w:t>
      </w:r>
      <w:r>
        <w:t>500</w:t>
      </w:r>
      <w:r>
        <w:t>余场，惠及妇女儿童</w:t>
      </w:r>
      <w:r>
        <w:t>2</w:t>
      </w:r>
      <w:r>
        <w:t>万余人。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（五）“巾帼促发展”的担当更加出彩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我们坚持“一米高度看城市”，积极保障儿童的生存权、发展权、参与权，充分彰显儿童的城市“主人翁”地位。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推进妇女儿童发展规划实施。上一轮妇女儿童发展规划达标率分别为</w:t>
      </w:r>
      <w:r>
        <w:t>92.45%</w:t>
      </w:r>
      <w:r>
        <w:t>和</w:t>
      </w:r>
      <w:r>
        <w:t>98.68%</w:t>
      </w:r>
      <w:r>
        <w:t>，顺利通过深圳市妇女儿童发展规划终期评估督导。启动新一轮妇女儿童发展规划编制工作已启动，广泛开展走访座谈调研活动，听取专家意见建议，立足龙华特色，科学设定本轮十年规划指标。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推动儿童友好城区建设。制定新一轮儿童友好城区建设行动计划，聚焦制度、空间、服务、参与等四大领域，确立</w:t>
      </w:r>
      <w:r>
        <w:t>57</w:t>
      </w:r>
      <w:r>
        <w:t>项行动项目库。创新开展</w:t>
      </w:r>
      <w:r>
        <w:t>“</w:t>
      </w:r>
      <w:r>
        <w:t>爱在龙华</w:t>
      </w:r>
      <w:r>
        <w:t>”</w:t>
      </w:r>
      <w:r>
        <w:t>儿童成长陪伴计划，不断加深儿童对龙华的理解和热爱。健全儿童议事体系，全市首创儿童参与能力课程体系</w:t>
      </w:r>
      <w:r>
        <w:t>+</w:t>
      </w:r>
      <w:r>
        <w:t>成人支助者队伍模式，</w:t>
      </w:r>
      <w:r>
        <w:t>63</w:t>
      </w:r>
      <w:r>
        <w:t>支儿童议事队伍累计提交</w:t>
      </w:r>
      <w:r>
        <w:t>11</w:t>
      </w:r>
      <w:r>
        <w:t>份提案报告、</w:t>
      </w:r>
      <w:r>
        <w:t>6</w:t>
      </w:r>
      <w:r>
        <w:t>封建议信，积极参与社会治理。全面拓展儿童友好空间，新增市区两级儿童友好实践基地</w:t>
      </w:r>
      <w:r>
        <w:t>18</w:t>
      </w:r>
      <w:r>
        <w:t>个，建成母婴室</w:t>
      </w:r>
      <w:r>
        <w:t>121</w:t>
      </w:r>
      <w:r>
        <w:t>间。打造样板示范，评选出</w:t>
      </w:r>
      <w:r>
        <w:t>“</w:t>
      </w:r>
      <w:r>
        <w:t>十大儿童友好城区建设优秀案例</w:t>
      </w:r>
      <w:r>
        <w:t>”</w:t>
      </w:r>
      <w:r>
        <w:t>，形成一批可复制可推广的</w:t>
      </w:r>
      <w:r>
        <w:t>“</w:t>
      </w:r>
      <w:r>
        <w:t>龙华经验</w:t>
      </w:r>
      <w:r>
        <w:t>”</w:t>
      </w:r>
      <w:r>
        <w:t>。龙华的儿童友</w:t>
      </w:r>
      <w:r>
        <w:rPr>
          <w:rFonts w:hint="eastAsia"/>
        </w:rPr>
        <w:t>好建设成果获国家发改委肯定。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大力推广儿童阅读计划。扩充少儿流动图书馆阅读服务网络，实现校园刷脸借书、社区扫码借书，逐步培养儿童阅读习惯，全年总借阅量</w:t>
      </w:r>
      <w:r>
        <w:t>7</w:t>
      </w:r>
      <w:r>
        <w:t>万余册，总借阅人次</w:t>
      </w:r>
      <w:r>
        <w:t>4.7</w:t>
      </w:r>
      <w:r>
        <w:t>万，该项目成效获央视新闻报道。打造</w:t>
      </w:r>
      <w:r>
        <w:t>“</w:t>
      </w:r>
      <w:r>
        <w:t>童阅巴士小课堂</w:t>
      </w:r>
      <w:r>
        <w:t>”</w:t>
      </w:r>
      <w:r>
        <w:t>儿童阅读指导品牌，累计开展阅读指导活动</w:t>
      </w:r>
      <w:r>
        <w:t>77</w:t>
      </w:r>
      <w:r>
        <w:t>场，吸引</w:t>
      </w:r>
      <w:r>
        <w:t>1.3</w:t>
      </w:r>
      <w:r>
        <w:t>万名儿童参与。首次举办龙华区阅读推广人培训，从</w:t>
      </w:r>
      <w:r>
        <w:t>160</w:t>
      </w:r>
      <w:r>
        <w:t>名参训学员中严选一支高素质的阅读推广中坚力量，培育更多儿童阅读</w:t>
      </w:r>
      <w:r>
        <w:t>“</w:t>
      </w:r>
      <w:r>
        <w:t>点灯人</w:t>
      </w:r>
      <w:r>
        <w:t>”</w:t>
      </w:r>
      <w:r>
        <w:t>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有序推进妇儿中心筹建。调研省内外妇儿活动场馆建设和运营经验，发放妇女儿童需求调研问卷，围绕成长、发展、维权三条主线形成妇儿中心功能定位研究报告。推动与钢琴博物馆、动漫美术馆合并立项、功能互促，完成项目概念设计方案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（六）“巾帼破难题”的成果更加丰硕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我们坚持党建带妇建、妇建服务党建，深入推进妇联改革“破难行动”，不断扩大妇联组织的覆盖面和影响力。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高质量完成社区妇联换届。换届后的社区妇联呈现出“三个</w:t>
      </w:r>
      <w:r>
        <w:t>100%”</w:t>
      </w:r>
      <w:r>
        <w:t>和</w:t>
      </w:r>
      <w:r>
        <w:t>“</w:t>
      </w:r>
      <w:r>
        <w:t>三高一低</w:t>
      </w:r>
      <w:r>
        <w:t>”</w:t>
      </w:r>
      <w:r>
        <w:t>的特点：主席</w:t>
      </w:r>
      <w:r>
        <w:t>100%</w:t>
      </w:r>
      <w:r>
        <w:t>为党员、</w:t>
      </w:r>
      <w:r>
        <w:t>100%</w:t>
      </w:r>
      <w:r>
        <w:t>进社区</w:t>
      </w:r>
      <w:r>
        <w:t>“</w:t>
      </w:r>
      <w:r>
        <w:t>两委</w:t>
      </w:r>
      <w:r>
        <w:t>”</w:t>
      </w:r>
      <w:r>
        <w:t>班子、</w:t>
      </w:r>
      <w:r>
        <w:t>100%</w:t>
      </w:r>
      <w:r>
        <w:t>配备</w:t>
      </w:r>
      <w:r>
        <w:t>2</w:t>
      </w:r>
      <w:r>
        <w:t>名及以上兼职副主席；主席进</w:t>
      </w:r>
      <w:r>
        <w:t>“</w:t>
      </w:r>
      <w:r>
        <w:t>两委</w:t>
      </w:r>
      <w:r>
        <w:t>”</w:t>
      </w:r>
      <w:r>
        <w:t>班子比例提高</w:t>
      </w:r>
      <w:r>
        <w:t>18.7%</w:t>
      </w:r>
      <w:r>
        <w:t>，本科及以上学历提高</w:t>
      </w:r>
      <w:r>
        <w:t>29.7%</w:t>
      </w:r>
      <w:r>
        <w:t>，执委数量提高</w:t>
      </w:r>
      <w:r>
        <w:t>12%</w:t>
      </w:r>
      <w:r>
        <w:t>，平均年龄降低</w:t>
      </w:r>
      <w:r>
        <w:t>6</w:t>
      </w:r>
      <w:r>
        <w:t>周岁，实现社区妇联队伍结构更优、力量更强。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广覆盖织密妇联组织网络。坚持纵向末端延伸，横向领域延展，加强在新领域、新业态、新阶层、新群体建立妇女组织，通过立体化、多层面的组织体系嵌入基层治理。截至目前共建立“四新”领域妇女组织</w:t>
      </w:r>
      <w:r>
        <w:t>57</w:t>
      </w:r>
      <w:r>
        <w:t>家，包括全市首个城中村妇联和全区首个物流行业妇联。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全参与提升妇联履职能力。落实基层妇联领头雁计划，重点开展社区妇联换届后大培训，举办妇联主席、执委履职培训活动</w:t>
      </w:r>
      <w:r>
        <w:t>38</w:t>
      </w:r>
      <w:r>
        <w:t>场，实现全覆盖。区街妇联主席联席会议轮流在各街道示范点召开，示范观摩找差距，现场交流促提升。联合区委组织部、区委党校举办科级女干部培训班，提升科级女干部的政治素养和业务水平。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一年的奋斗，凝聚着巾帼拼搏的力量，一年的成果，闪耀着巾帼前进的光芒。我们看到，观湖街道妇联发起“微心愿”彰显小善大爱；民治街道妇联成立全区首家物流快递行业，妇联扩大了“朋友圈”；龙华街道妇联启动“巷里暖阳”项目雪中送炭；大浪街道妇联组建巾帼志愿服务队特色鲜明；福城街道妇联广泛开展党史学习教育传承红色基因；观澜街道妇联打造暑期服务品牌丰富多元，各级妇联和妇委会积极履职，创新各项工作。我们看到，区委区政府一直以来对妇联工作高度重视、大力支持，全体妇联干部同心同德、勤耕不辍，社会各界鼎力相助、积极配合。在此，我谨代表区妇联，向大家表示衷心的感谢！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走好新征程，既要看到成绩，更要看到不足，妇联业务工作的体系化程度不高、执委力量的作用发挥不够、新就业群体的覆盖不广、家庭教育的支持力量不强等问题依然存在，亟需广大妇联干部拿出“抓住一次机遇、引领一个时代”的突围意识和担当精神，全力以赴，开创新局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二、</w:t>
      </w:r>
      <w:r>
        <w:t>2022</w:t>
      </w:r>
      <w:r>
        <w:t>年工作计划</w:t>
      </w:r>
    </w:p>
    <w:p w:rsidR="00BA3B98" w:rsidRDefault="00BA3B98" w:rsidP="00BA3B98">
      <w:pPr>
        <w:ind w:firstLineChars="200" w:firstLine="420"/>
        <w:jc w:val="left"/>
      </w:pPr>
      <w:r>
        <w:t>2022</w:t>
      </w:r>
      <w:r>
        <w:t>年是党的二十大召开之年，也是落实区第二次党代会精神的开局之年，区委描绘了全面打造数字龙华、都市核心的宏伟蓝图，为妇联工作提供了前所未有的干事创业机遇。全年妇联的总体思路是：以习近平新时代中国特色社会主义思想为指导，全面贯彻落实党的十九大和十九届历次全会精神，深入贯彻习近平总书记对广东、深圳系列重要讲话和重要指示批示精神，认真落实区委二届二次全会和上级妇联的工作部署，以</w:t>
      </w:r>
      <w:r>
        <w:t>“</w:t>
      </w:r>
      <w:r>
        <w:t>巾帼心向党</w:t>
      </w:r>
      <w:r>
        <w:t xml:space="preserve"> </w:t>
      </w:r>
      <w:r>
        <w:t>喜迎二十大</w:t>
      </w:r>
      <w:r>
        <w:t>”</w:t>
      </w:r>
      <w:r>
        <w:t>为主题，始终围绕中心服务大局，巩固党史学习教育成果，强化引领、服务、联系职责，坚持联动联合发扬优势，改革</w:t>
      </w:r>
      <w:r>
        <w:rPr>
          <w:rFonts w:hint="eastAsia"/>
        </w:rPr>
        <w:t>创新激发活力，党群共建融入治理，不断筑牢思想之基、培固妇联之本、汇聚前行之力，团结动员广大妇女群众投身龙华建设发展热潮，以优异的成绩迎接党的二十大胜利召开。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重要的时间节点是我们奋斗的坐标，今年我们将重点做好以下六个方面工作：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（一）强引领，在思想行动上讲政治、建新功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以特色宣讲走进妇女。继续深化党史学习教育，紧紧围绕迎接、宣传、贯彻党的二十大这条主线，以目标性和实效性为导向，开展形式多样、群众喜闻乐见的宣传宣讲活动，引领妇女群众听党话，跟党走，为妇女奋进新征程、建功新时代提供坚强的思想保证和强大精神力量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以主流价值浸润妇女。深入落实男女平等基本国策，强化性别平等宣传教育，让性别平等真正成为全社会共同遵循的行为规范和价值标准。充分发挥政府作用，广泛调动社会力量，支持和帮助妇女享有出彩人生。最大限度调动广大妇女的积极性、主动性、创造性，大力弘扬奋斗精神，用龙华的蓬勃发展和火热实践，搭建起女性建功和“中国梦”的逻辑桥梁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以典型示范带动妇女。建立优秀榜样发现、培育、宣传机制，大范围、持续性开展三八红旗手、巾帼文明岗等典型选树活动。精选优秀代表通过“真人图书馆”“达人说”“巾帼谈”等形式，进学校、进社区开展事迹分享活动，以优秀影响优秀、以先进带动后进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以网络矩阵联通妇女。用活用好“龙华她声音”为旗舰平台的妇联宣传矩阵，推进从平台搭建到内容深耕，从信息传播到功能服务的转变跨越和创新升级。善于运用启迪心智的金句、易于传播的微视频、上线秒抢的服务，精心推出系列打动人心的“爆款”，积极发出“妇联好声音”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（二）筑屏障，在主责主业上比作为、争先进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强化维权职能建设。进一步畅通维权体系，明确区婚调委与家暴防护中心定位，全面整合婚调与反家暴力量，更加突出统筹管理与指导分析职能，重点抓好妇儿维权水平与高危个案处置能力“双提升”，实现单一功能性平台向综合服务性平台转变。坚持巡回走访制度，摸清基层妇儿维权重难点，增强信息互通、资源共享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优化智慧维权系统。科学运营调试妇女儿童智慧维权平台，在已有功能框架下，将性别歧视、性侵害、校园欺凌等严重侵害妇女儿童权益案件以及困境妇女儿童问题、青少年心理健康问题纳入系统建设重要内容，同步链接防控轻生系统，推动矛盾纠纷预防在基层、化解在基层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配强维权骨干队伍。联合区民政局分批推进“一社区一社工”项目，坚持能力突出、优先基层、适岗选才原则，科学制定集招聘、分配、职责、赋能、考核于一体的工作方案，达到选好一批、用好一批、服务一片的良好效果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提升依法维权意识。注重抓住特殊节点放大宣传效果，依托公众号、视频号等平台开设维权专栏，推出反家暴、家庭教育、未成年人保护等普法主题街采视频。创新形式开展普法“进社区、入家庭、到身边”行动，上门讲解法律知识、发放宣传折页，帮助妇女群众更好地运用法律武器维护自身权益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（三）精服务，在联系群众上用真心、见真功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体系化培育特色项目。深化妇儿之家精品项目库建设，创新“精品</w:t>
      </w:r>
      <w:r>
        <w:t>+</w:t>
      </w:r>
      <w:r>
        <w:t>定制</w:t>
      </w:r>
      <w:r>
        <w:t>”</w:t>
      </w:r>
      <w:r>
        <w:t>项目遴选机制，注重项目实施的在地化转变、长远性发展、整体性规划，着力提升项目运维能力与落地实效。主动适应群众生活方式多样化、多变化特点，探索区妇儿中心无实体化运营，推出更多</w:t>
      </w:r>
      <w:r>
        <w:t>“</w:t>
      </w:r>
      <w:r>
        <w:t>招牌菜</w:t>
      </w:r>
      <w:r>
        <w:t>”</w:t>
      </w:r>
      <w:r>
        <w:t>，满足更多</w:t>
      </w:r>
      <w:r>
        <w:t>“</w:t>
      </w:r>
      <w:r>
        <w:t>微心愿</w:t>
      </w:r>
      <w:r>
        <w:t>”</w:t>
      </w:r>
      <w:r>
        <w:t>，解决更多</w:t>
      </w:r>
      <w:r>
        <w:t>“</w:t>
      </w:r>
      <w:r>
        <w:t>急难愁</w:t>
      </w:r>
      <w:r>
        <w:t>”</w:t>
      </w:r>
      <w:r>
        <w:t>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精准化推出帮扶计划。全面摸排辖区困境女性群体情况与分布特点，探索链接刺绣、</w:t>
      </w:r>
      <w:r>
        <w:t>3D</w:t>
      </w:r>
      <w:r>
        <w:t>打印等业务资源促进居家妈妈增收，缓解困境家庭生活困难。联合区检察院等单位，积极做好涉案未成年人家庭教育指导工作，提升家庭教育能力，切实维护未成年人权益。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专业化推进心理建设。落实“同心圆”心理服务项目，培育一支涵盖妇干、社工、家长等群体的心理辅导队伍，依托“舒心驿站”等服务阵地，开展宣传教育、心理咨询、心理治疗、危机干预等工作，助力纾解心理压力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常态化关爱特殊群体。动态更新困境妇女儿童数据库，落实执委一对一困境帮扶计划，定期联系走访困境群体，扎实做好慰问关爱活动。深入园区企业大力开展“两癌”筛查宣传，推动更多女职工纳入筛查范围。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（四）扬新风，在文明创建上传美德、促和谐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坚持德润万家建好“第一所学校”。发挥女性在弘扬家庭美德、树立良好家风方面的独特作用，持续深化寻找最美家庭、评选龙华好家庭、推荐龙华好母亲等文明创建活动。组织优秀家庭到党政机关和社区倡扬清廉家风、传播美德家风，推动社会扬善抑恶、崇廉尚洁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坚持立德树人培优“第一任老师”。深入贯彻落实家庭教育促进法，健全家校社联动共育机制，联合教育局编制新一轮家庭教育行动计划，推出家庭辅导师队伍，试点开展家庭教育指导服务。科学普及性教育知识，针对各年龄段心理和生理特点，分步推出螺旋上升式课程，提高未成年人的自我保护和防范意识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坚持专业规范打造“第一支品牌”。落实“南粤家政工程”，摸清辖区家政行业资源，孵化培育本土家政行业协会。试点选取大岭社区开展</w:t>
      </w:r>
      <w:r>
        <w:t>0-3</w:t>
      </w:r>
      <w:r>
        <w:t>岁科学育儿活动，助力睦邻友好托育工作，制定并发放科学育儿教育资源包，推动三胎政策落地落实。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（五）促友好，在妇儿发展上谋全局、作表率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全力做好顶层设计。对标国家、省、市妇女儿童发展规划要求，深入研判龙华未来发展形势，认真分析妇女儿童工作面临的新问题、新任务，充分尊重吸收各部门和群众反馈意见，科学编制好新一轮区级妇女儿童发展规划，确保规划的战略性、全局性和长远性，全力推进我区妇女儿童事业高质量发展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全域深化儿童友好。坚持量质齐升、质效并进，推出“六个一”计划：梳理一批儿童友好建设精品案例，推动儿童友好城中村建设等一批重点项目，培育一支儿童代表队伍，搭建一个儿童友好基地公益服务平台，策划一场儿童友好月活动，出台一套母婴室便民服务地图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全面推广儿童阅读。规范化运营少儿流动图书馆，持续推进适儿化改造。精品化打造童阅巴士小课堂，制作系列线上线下精品课程，重点向来深建设者子女较多的社区和民办学校倾斜。组建巾帼志愿阅读中队，链接阅读推广人资源开展专业服务，让更多儿童享受阅读的权利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全速建设妇儿中心。积极借鉴国内外优秀场馆建设经验，制定妇儿中心发展战略规划，细化明确功能区划、运营模式等内容。加强与文体、发改等部门协调沟通，加快推进项目立项、设计招标、场地规划等各项工作，努力打造成立足龙华、辐射大湾区的国内示范标杆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（六）深改革，在固本强基上广覆盖、拓新局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在“高”上定标准。坚持将换届作为妇联队伍有机更新的重要途径，全面摸清底数布局力量，注重把女性先进模范人物、女企业家、女科技工作者、巾帼志愿者等广泛吸纳进来，换出结构优、功能强、富有战斗力的新一届区妇联领导班子，把妇联组织建设成宣传党的主张、贯彻党的决定、团结动员群众、推动改革发展的坚强战斗堡垒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在“建”上出实效。实施组织拓展行动，探索联系服务新就业群体的新途径和新方法，着力推进外卖、直播、家政、文艺等领域妇女组织建设，构建适应社会发展的开放型、枢纽型、服务型妇联组织形态。实施提素赋能行动，加大妇联主席、执委培训力度，进一步强化执委身份认识，了解妇联主责主业，提升推动妇女工作的能力。实施阵地激活行动，发挥党群共建优势、部门联动优势、社会渠道优势，推动各类服务资源向党群中心、妇儿之家、家长学校等服务阵地倾斜。</w:t>
      </w:r>
    </w:p>
    <w:p w:rsidR="00BA3B98" w:rsidRDefault="00BA3B98" w:rsidP="00BA3B98">
      <w:pPr>
        <w:ind w:firstLineChars="200" w:firstLine="420"/>
        <w:jc w:val="left"/>
      </w:pPr>
      <w:r>
        <w:rPr>
          <w:rFonts w:hint="eastAsia"/>
        </w:rPr>
        <w:t>在“新”上做文章。健全巾帼志愿服务体系，出台系列管理细则，开发巾帼志愿服务小程序，推动巾帼志愿服务规范化、信息化发展。探索“人阵事制合一”工作机制，试点建立巾帼志愿者之家，推动巾帼志愿队伍进驻各级妇儿之家、妇女微家，让妇儿服务阵地接地气、聚人气、有名气。探索“妇联服务妇女办”机制，激发巾帼志愿者参与妇联服务的主动性，变服务对象为工作力量。推进科技创新巾帼行动，成立女科技工作者协会，集聚更多资源、创设更多平台支撑女性科技人才在“数字龙华”建设中发挥重要作用。</w:t>
      </w:r>
    </w:p>
    <w:p w:rsidR="00BA3B98" w:rsidRDefault="00BA3B98" w:rsidP="00BA3B98">
      <w:pPr>
        <w:ind w:firstLineChars="200" w:firstLine="420"/>
        <w:jc w:val="right"/>
      </w:pPr>
      <w:r w:rsidRPr="006D0E49">
        <w:rPr>
          <w:rFonts w:hint="eastAsia"/>
        </w:rPr>
        <w:t>深圳市龙华区人民政府</w:t>
      </w:r>
      <w:r w:rsidRPr="006D0E49">
        <w:t>2022-02-18</w:t>
      </w:r>
    </w:p>
    <w:p w:rsidR="00BA3B98" w:rsidRDefault="00BA3B98" w:rsidP="00A1387F">
      <w:pPr>
        <w:sectPr w:rsidR="00BA3B98" w:rsidSect="00A1387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43240" w:rsidRDefault="00243240"/>
    <w:sectPr w:rsidR="0024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B98"/>
    <w:rsid w:val="00243240"/>
    <w:rsid w:val="00BA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3B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A3B9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6434</Characters>
  <Application>Microsoft Office Word</Application>
  <DocSecurity>0</DocSecurity>
  <Lines>53</Lines>
  <Paragraphs>15</Paragraphs>
  <ScaleCrop>false</ScaleCrop>
  <Company>Sky123.Org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2022-07-28T07:41:00Z</dcterms:created>
</cp:coreProperties>
</file>