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44BC" w:rsidRDefault="00B044BC" w:rsidP="00A320E3">
      <w:pPr>
        <w:pStyle w:val="1"/>
      </w:pPr>
      <w:r w:rsidRPr="00A320E3">
        <w:t>拱墅</w:t>
      </w:r>
      <w:r>
        <w:rPr>
          <w:rFonts w:hint="eastAsia"/>
        </w:rPr>
        <w:t>区信访局多措并举强化队伍建设</w:t>
      </w:r>
    </w:p>
    <w:p w:rsidR="00B044BC" w:rsidRDefault="00B044BC" w:rsidP="00B044BC">
      <w:pPr>
        <w:ind w:firstLineChars="200" w:firstLine="420"/>
      </w:pPr>
      <w:r w:rsidRPr="00A320E3">
        <w:rPr>
          <w:rFonts w:hint="eastAsia"/>
        </w:rPr>
        <w:t>按照省局市局岗位练兵比武活动“干什么、练什么、精什么”要求，围绕“三比三化”（比学习、比业务、比应用，提升信访工作规范化、法治化、专业化水平）主题，开展来信（网上）办理、来访接待、复查复核、督查督办、</w:t>
      </w:r>
      <w:r w:rsidRPr="00A320E3">
        <w:t>12345</w:t>
      </w:r>
      <w:r w:rsidRPr="00A320E3">
        <w:t>信访件办理等岗位练兵大比武，在全区范围选拔业务水平高、岗位素质过硬的在职信访干部参加全市竞赛。唐浩同志代表杭州市参赛，得到全省第一名。以《信访条例》修订实施</w:t>
      </w:r>
      <w:r w:rsidRPr="00A320E3">
        <w:t>15</w:t>
      </w:r>
      <w:r w:rsidRPr="00A320E3">
        <w:t>周年为契机，进一步普及信访知识、宣传信访文化，引导群众依法有序地表达合理诉求，全力打造</w:t>
      </w:r>
      <w:r w:rsidRPr="00A320E3">
        <w:t>“</w:t>
      </w:r>
      <w:r w:rsidRPr="00A320E3">
        <w:t>一园一馆一廊一课堂</w:t>
      </w:r>
      <w:r w:rsidRPr="00A320E3">
        <w:t>”</w:t>
      </w:r>
      <w:r w:rsidRPr="00A320E3">
        <w:t>（信访文化法治公园、信访微展馆、文</w:t>
      </w:r>
      <w:r w:rsidRPr="00A320E3">
        <w:rPr>
          <w:rFonts w:hint="eastAsia"/>
        </w:rPr>
        <w:t>化长廊、信访微课堂）信访文化宣传阵地，使之成为党员干部和普通群众了解信访、依法信访的有效途径。民主推荐</w:t>
      </w:r>
      <w:r w:rsidRPr="00A320E3">
        <w:t>1</w:t>
      </w:r>
      <w:r w:rsidRPr="00A320E3">
        <w:t>名高知为入党积极分子。</w:t>
      </w:r>
    </w:p>
    <w:p w:rsidR="00B044BC" w:rsidRPr="00A320E3" w:rsidRDefault="00B044BC" w:rsidP="00B044BC">
      <w:pPr>
        <w:ind w:firstLineChars="200" w:firstLine="420"/>
        <w:jc w:val="right"/>
      </w:pPr>
      <w:r w:rsidRPr="00A320E3">
        <w:t>拱墅区信访局</w:t>
      </w:r>
      <w:r w:rsidRPr="00A320E3">
        <w:t>2020-02-20</w:t>
      </w:r>
    </w:p>
    <w:p w:rsidR="00B044BC" w:rsidRDefault="00B044BC" w:rsidP="00AC41D8">
      <w:pPr>
        <w:sectPr w:rsidR="00B044BC" w:rsidSect="00AC41D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97A28" w:rsidRDefault="00797A28"/>
    <w:sectPr w:rsidR="00797A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044BC"/>
    <w:rsid w:val="00797A28"/>
    <w:rsid w:val="00B044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044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044B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303</Characters>
  <Application>Microsoft Office Word</Application>
  <DocSecurity>0</DocSecurity>
  <Lines>2</Lines>
  <Paragraphs>1</Paragraphs>
  <ScaleCrop>false</ScaleCrop>
  <Company>Win10NeT.COM</Company>
  <LinksUpToDate>false</LinksUpToDate>
  <CharactersWithSpaces>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2022-07-08T08:24:00Z</dcterms:created>
</cp:coreProperties>
</file>