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6D57" w:rsidRDefault="00626D57" w:rsidP="00E726A9">
      <w:pPr>
        <w:pStyle w:val="1"/>
        <w:rPr>
          <w:rFonts w:hint="eastAsia"/>
        </w:rPr>
      </w:pPr>
      <w:r w:rsidRPr="00683401">
        <w:rPr>
          <w:rFonts w:hint="eastAsia"/>
        </w:rPr>
        <w:t>筑牢拒腐防变的铜墙铁壁——益阳市质监局加强党风廉政建设纪实</w:t>
      </w:r>
    </w:p>
    <w:p w:rsidR="00626D57" w:rsidRDefault="00626D57" w:rsidP="00626D57">
      <w:pPr>
        <w:ind w:firstLineChars="200" w:firstLine="420"/>
      </w:pPr>
      <w:r>
        <w:rPr>
          <w:rFonts w:hint="eastAsia"/>
        </w:rPr>
        <w:t>“我的支部微信群三天两头就转来一个违纪案例，有时甚至一次转好几个。案例看多了，规矩意识自然就强了。”益阳市质量技术监督局一名普通党员干部对笔者如此感慨。该局不定期将各种典型案例发至各支部微信群，让警示教育无处不在，无时不有，这是该局把全面从严管党治党要求落到实处的一个缩影。</w:t>
      </w:r>
    </w:p>
    <w:p w:rsidR="00626D57" w:rsidRDefault="00626D57" w:rsidP="00626D57">
      <w:pPr>
        <w:ind w:firstLineChars="200" w:firstLine="420"/>
      </w:pPr>
      <w:r>
        <w:rPr>
          <w:rFonts w:hint="eastAsia"/>
        </w:rPr>
        <w:t>益阳市质监局认真贯彻落实习近平新时代中国特色社会主义思想，切实提高政治站位，忠诚履职，勇于担当，围绕履行全面从严治党政治责任，创新方式方法，实施标准化管理精细化考核，加强党风廉政教育，强化党风廉政风险防控，固本清源，铸就廉政“铜墙铁壁”。</w:t>
      </w:r>
    </w:p>
    <w:p w:rsidR="00626D57" w:rsidRDefault="00626D57" w:rsidP="00626D57">
      <w:pPr>
        <w:ind w:firstLineChars="200" w:firstLine="420"/>
      </w:pPr>
      <w:r>
        <w:rPr>
          <w:rFonts w:hint="eastAsia"/>
        </w:rPr>
        <w:t>党风廉政教育“五个一行动”</w:t>
      </w:r>
    </w:p>
    <w:p w:rsidR="00626D57" w:rsidRDefault="00626D57" w:rsidP="00626D57">
      <w:pPr>
        <w:ind w:firstLineChars="200" w:firstLine="420"/>
      </w:pPr>
      <w:r>
        <w:rPr>
          <w:rFonts w:hint="eastAsia"/>
        </w:rPr>
        <w:t>把牢“总开关”筑牢“防火墙”</w:t>
      </w:r>
    </w:p>
    <w:p w:rsidR="00626D57" w:rsidRDefault="00626D57" w:rsidP="00626D57">
      <w:pPr>
        <w:ind w:firstLineChars="200" w:firstLine="420"/>
      </w:pPr>
      <w:r>
        <w:rPr>
          <w:rFonts w:hint="eastAsia"/>
        </w:rPr>
        <w:t>今年以来，益阳市质监局聚焦党章党规、《宪法》《监察法》学习宣传，先后组织开展了形式多样的宣教活动，通过“五个一行动”</w:t>
      </w:r>
      <w:r>
        <w:t xml:space="preserve"> </w:t>
      </w:r>
      <w:r>
        <w:t>扎实推进党风廉政建设宣传教育。</w:t>
      </w:r>
    </w:p>
    <w:p w:rsidR="00626D57" w:rsidRDefault="00626D57" w:rsidP="00626D57">
      <w:pPr>
        <w:ind w:firstLineChars="200" w:firstLine="420"/>
      </w:pPr>
      <w:r>
        <w:rPr>
          <w:rFonts w:hint="eastAsia"/>
        </w:rPr>
        <w:t>制订一份有针对性的廉政计划。市质监局召开党风廉政建设工作会议，印发《工作要点》，明确领导职责，由上到下从教育、谈话、调研、监督、落实</w:t>
      </w:r>
      <w:r>
        <w:t>5</w:t>
      </w:r>
      <w:r>
        <w:t>个方面细化</w:t>
      </w:r>
      <w:r>
        <w:t>30</w:t>
      </w:r>
      <w:r>
        <w:t>条工作措施，重点落实落细对党内政治生活、重大决策执行、脱贫攻坚监督检查等内容，突出局领导和中层干部主体责任落实，建立廉政档案，以风险防控、工作督查、负面清单、谈心谈话、批评教育等手段，多管齐下发现问题解决问题。</w:t>
      </w:r>
    </w:p>
    <w:p w:rsidR="00626D57" w:rsidRDefault="00626D57" w:rsidP="00626D57">
      <w:pPr>
        <w:ind w:firstLineChars="200" w:firstLine="420"/>
      </w:pPr>
      <w:r>
        <w:rPr>
          <w:rFonts w:hint="eastAsia"/>
        </w:rPr>
        <w:t>开展一轮滚动式廉政学习。落实党组中心组集中</w:t>
      </w:r>
      <w:r>
        <w:t>(</w:t>
      </w:r>
      <w:r>
        <w:t>扩大</w:t>
      </w:r>
      <w:r>
        <w:t>)</w:t>
      </w:r>
      <w:r>
        <w:t>学习制度，坚持每周一下午组织机关全体干部职工、直属单位班子成员开展集中学习，共组织集中学习</w:t>
      </w:r>
      <w:r>
        <w:t>54</w:t>
      </w:r>
      <w:r>
        <w:t>次。在党员中开展了学习党章党规、习近平总书记系列重要讲话，党的十九大报告学原文、抄原著、党内法规知识竞赛等活动。党组书记、局长朱崇文为全系统干部职工讲《立足新时代、贯彻新思想、展示新作为》《践行初心使命、真情脱贫帮扶》《不忘初心牢记使命、奋力推进质量强市建设》等党课</w:t>
      </w:r>
      <w:r>
        <w:t>3</w:t>
      </w:r>
      <w:r>
        <w:t>次。</w:t>
      </w:r>
    </w:p>
    <w:p w:rsidR="00626D57" w:rsidRDefault="00626D57" w:rsidP="00626D57">
      <w:pPr>
        <w:ind w:firstLineChars="200" w:firstLine="420"/>
      </w:pPr>
      <w:r>
        <w:rPr>
          <w:rFonts w:hint="eastAsia"/>
        </w:rPr>
        <w:t>组织一次集体廉政承诺。统筹党建工作与廉政建设，党组书记、局长朱崇文组织班子成员、部门负责人，立足具体工作职责，以严守政治纪律为重点，以严从政治规矩为中心，签订党风廉政建设责任状，做出廉政承诺，以“头雁效应”守护清廉政风。</w:t>
      </w:r>
    </w:p>
    <w:p w:rsidR="00626D57" w:rsidRDefault="00626D57" w:rsidP="00626D57">
      <w:pPr>
        <w:ind w:firstLineChars="200" w:firstLine="420"/>
      </w:pPr>
      <w:r>
        <w:rPr>
          <w:rFonts w:hint="eastAsia"/>
        </w:rPr>
        <w:t>开展一系列廉政提醒。市局班子成员和机关党支部书记、各直属单位党支部书记进行集体廉政谈话，进一步落实全面从严治党要求，压实党风廉政建设主体责任。组织干部职工观看警示教育片，赴市廉政教育基地开展了警示教育，加强廉政教育提醒。</w:t>
      </w:r>
    </w:p>
    <w:p w:rsidR="00626D57" w:rsidRDefault="00626D57" w:rsidP="00626D57">
      <w:pPr>
        <w:ind w:firstLineChars="200" w:firstLine="420"/>
      </w:pPr>
      <w:r>
        <w:rPr>
          <w:rFonts w:hint="eastAsia"/>
        </w:rPr>
        <w:t>营造一种风清正气的廉洁氛围。在市局办公楼大厅、走道、会议室等醒目位置设置了《廉洁自律准则》等宣传、警示标牌</w:t>
      </w:r>
      <w:r>
        <w:t>100</w:t>
      </w:r>
      <w:r>
        <w:t>多块，加强质监廉政文化建设，营造了浓厚的廉政文化氛围。利用微信群、</w:t>
      </w:r>
      <w:r>
        <w:t>QQ</w:t>
      </w:r>
      <w:r>
        <w:t>群不定期编发廉政警句，转发廉政微视频，并利用故事、顺口溜等多种形式，从身边的事、身边的人说起，由小到大，一改过去党纪教育的</w:t>
      </w:r>
      <w:r>
        <w:t>“</w:t>
      </w:r>
      <w:r>
        <w:t>说教腔</w:t>
      </w:r>
      <w:r>
        <w:t>”</w:t>
      </w:r>
      <w:r>
        <w:t>，润物无声。</w:t>
      </w:r>
    </w:p>
    <w:p w:rsidR="00626D57" w:rsidRDefault="00626D57" w:rsidP="00626D57">
      <w:pPr>
        <w:ind w:firstLineChars="200" w:firstLine="420"/>
      </w:pPr>
      <w:r>
        <w:rPr>
          <w:rFonts w:hint="eastAsia"/>
        </w:rPr>
        <w:t>该局通过不同形式的活动，进一步增强了党风廉政建设宣教的效果，提振了党员干部勤勉尽责、敬畏国法、廉洁自律、传承家风、务实做事的“精气神”，为建设富饶益阳、创新益阳、开放益阳、绿色益阳、幸福益阳营造了清爽的干事创业环境。</w:t>
      </w:r>
    </w:p>
    <w:p w:rsidR="00626D57" w:rsidRDefault="00626D57" w:rsidP="00626D57">
      <w:pPr>
        <w:ind w:firstLineChars="200" w:firstLine="420"/>
      </w:pPr>
      <w:r>
        <w:rPr>
          <w:rFonts w:hint="eastAsia"/>
        </w:rPr>
        <w:t>廉政风险防控“四个到位”</w:t>
      </w:r>
    </w:p>
    <w:p w:rsidR="00626D57" w:rsidRDefault="00626D57" w:rsidP="00626D57">
      <w:pPr>
        <w:ind w:firstLineChars="200" w:firstLine="420"/>
      </w:pPr>
      <w:r>
        <w:rPr>
          <w:rFonts w:hint="eastAsia"/>
        </w:rPr>
        <w:t>打好“预防针”消除“风险点”</w:t>
      </w:r>
    </w:p>
    <w:p w:rsidR="00626D57" w:rsidRDefault="00626D57" w:rsidP="00626D57">
      <w:pPr>
        <w:ind w:firstLineChars="200" w:firstLine="420"/>
      </w:pPr>
      <w:r>
        <w:rPr>
          <w:rFonts w:hint="eastAsia"/>
        </w:rPr>
        <w:t>益阳市质监局通过风险排查到位、防控措施到位、监督检查到位和风险化解到位这“四个到位”扎扎实实抓廉政风险防控工作，针对</w:t>
      </w:r>
      <w:r>
        <w:t>21</w:t>
      </w:r>
      <w:r>
        <w:t>个部门共</w:t>
      </w:r>
      <w:r>
        <w:t>61</w:t>
      </w:r>
      <w:r>
        <w:t>个重点廉政风险点，共找出</w:t>
      </w:r>
      <w:r>
        <w:t>127</w:t>
      </w:r>
      <w:r>
        <w:t>个廉政风险。</w:t>
      </w:r>
    </w:p>
    <w:p w:rsidR="00626D57" w:rsidRDefault="00626D57" w:rsidP="00626D57">
      <w:pPr>
        <w:ind w:firstLineChars="200" w:firstLine="420"/>
      </w:pPr>
      <w:r>
        <w:rPr>
          <w:rFonts w:hint="eastAsia"/>
        </w:rPr>
        <w:t>在派驻纪检监察组的指导下，该局党组制定了《市质监局</w:t>
      </w:r>
      <w:r>
        <w:t>2018</w:t>
      </w:r>
      <w:r>
        <w:t>年度重点廉政风险点防控措施》，共制定相应防控措施</w:t>
      </w:r>
      <w:r>
        <w:t>172</w:t>
      </w:r>
      <w:r>
        <w:t>条，明确责任领导、第一责任人、直接责任人、监督责任人。各部门全年分别开展自查自纠</w:t>
      </w:r>
      <w:r>
        <w:t>5</w:t>
      </w:r>
      <w:r>
        <w:t>次，对重点工作以及行政执法、行政许可、资质认定等工作开展自查和回头看，梳理出薄弱环节，加强制度完善。实行部门负责人对管理相对人定期回访，全年共回访企业</w:t>
      </w:r>
      <w:r>
        <w:t>200</w:t>
      </w:r>
      <w:r>
        <w:t>余家次。</w:t>
      </w:r>
    </w:p>
    <w:p w:rsidR="00626D57" w:rsidRDefault="00626D57" w:rsidP="00626D57">
      <w:pPr>
        <w:ind w:firstLineChars="200" w:firstLine="420"/>
      </w:pPr>
      <w:r>
        <w:rPr>
          <w:rFonts w:hint="eastAsia"/>
        </w:rPr>
        <w:t>日常工作督查是益阳市质监局开展廉政风险防控工作的一个重点。由派驻纪检监察组牵头，组织机关纪委、人事科、财务科对</w:t>
      </w:r>
      <w:r>
        <w:t>9</w:t>
      </w:r>
      <w:r>
        <w:t>个科室、</w:t>
      </w:r>
      <w:r>
        <w:t>7</w:t>
      </w:r>
      <w:r>
        <w:t>个直属单位的</w:t>
      </w:r>
      <w:r>
        <w:t>23</w:t>
      </w:r>
      <w:r>
        <w:t>项重点工作、党风廉政建设工作开展情况进行了</w:t>
      </w:r>
      <w:r>
        <w:t>4</w:t>
      </w:r>
      <w:r>
        <w:t>轮督查，对上下班纪律、办公用房、公务用车、行政执法、检验检定、临聘人员管理等方面进行了</w:t>
      </w:r>
      <w:r>
        <w:t>30</w:t>
      </w:r>
      <w:r>
        <w:t>余次不定期督查。共发现和指出</w:t>
      </w:r>
      <w:r>
        <w:t>10</w:t>
      </w:r>
      <w:r>
        <w:t>余项需要改进的地方，并督促整改落实到位。</w:t>
      </w:r>
    </w:p>
    <w:p w:rsidR="00626D57" w:rsidRDefault="00626D57" w:rsidP="00626D57">
      <w:pPr>
        <w:ind w:firstLineChars="200" w:firstLine="420"/>
      </w:pPr>
      <w:r>
        <w:rPr>
          <w:rFonts w:hint="eastAsia"/>
        </w:rPr>
        <w:t>该局还高度重视巡查回访工作，派驻纪检监察组随机对系统内服务对象进行巡查回访，及时掌握作风建设情况，共巡查回访企业</w:t>
      </w:r>
      <w:r>
        <w:t>52</w:t>
      </w:r>
      <w:r>
        <w:t>家次。针对调查回访、节点督查、日常管理中发现的一般性问题以及苗头性问题，开展约谈提醒。全年进行廉政提醒谈话和集体约谈</w:t>
      </w:r>
      <w:r>
        <w:t>30</w:t>
      </w:r>
      <w:r>
        <w:t>次。</w:t>
      </w:r>
    </w:p>
    <w:p w:rsidR="00626D57" w:rsidRDefault="00626D57" w:rsidP="00626D57">
      <w:pPr>
        <w:ind w:firstLineChars="200" w:firstLine="420"/>
      </w:pPr>
      <w:r>
        <w:rPr>
          <w:rFonts w:hint="eastAsia"/>
        </w:rPr>
        <w:t>派驻纪检监察组负责人说：“我们从严履行监督责任，在日常工作中加强廉政风险管控，进一步增强了重点岗位和重点人员的廉政风险防控意识，同时以点带面，以局部促整体，发动广大干部职工共同参与到廉政风险防控体系构建上来，筑牢质监系统廉政风险‘防控网’。”</w:t>
      </w:r>
    </w:p>
    <w:p w:rsidR="00626D57" w:rsidRDefault="00626D57" w:rsidP="00626D57">
      <w:pPr>
        <w:ind w:firstLineChars="200" w:firstLine="420"/>
      </w:pPr>
      <w:r>
        <w:rPr>
          <w:rFonts w:hint="eastAsia"/>
        </w:rPr>
        <w:t>标准化管理精细化考核“双轮驱动”</w:t>
      </w:r>
    </w:p>
    <w:p w:rsidR="00626D57" w:rsidRDefault="00626D57" w:rsidP="00626D57">
      <w:pPr>
        <w:ind w:firstLineChars="200" w:firstLine="420"/>
      </w:pPr>
      <w:r>
        <w:rPr>
          <w:rFonts w:hint="eastAsia"/>
        </w:rPr>
        <w:t>消除“中梗阻”提升执行力</w:t>
      </w:r>
    </w:p>
    <w:p w:rsidR="00626D57" w:rsidRDefault="00626D57" w:rsidP="00626D57">
      <w:pPr>
        <w:ind w:firstLineChars="200" w:firstLine="420"/>
      </w:pPr>
      <w:r>
        <w:rPr>
          <w:rFonts w:hint="eastAsia"/>
        </w:rPr>
        <w:t>实施标准化管理。益阳市质监局将</w:t>
      </w:r>
      <w:r>
        <w:t>ISO9001</w:t>
      </w:r>
      <w:r>
        <w:t>质量管理国际标准导入政务服务，制定了《质量管理手册》《通用管理制度》和机关各科室《工作手册》，包括通用制度</w:t>
      </w:r>
      <w:r>
        <w:t>16</w:t>
      </w:r>
      <w:r>
        <w:t>个，专用制度</w:t>
      </w:r>
      <w:r>
        <w:t>143</w:t>
      </w:r>
      <w:r>
        <w:t>个，强化工作流程和工作痕迹管理，规范了行政行为，提升了行政管理工作的科学化、制度化和规范化水平。</w:t>
      </w:r>
    </w:p>
    <w:p w:rsidR="00626D57" w:rsidRDefault="00626D57" w:rsidP="00626D57">
      <w:pPr>
        <w:ind w:firstLineChars="200" w:firstLine="420"/>
      </w:pPr>
      <w:r>
        <w:rPr>
          <w:rFonts w:hint="eastAsia"/>
        </w:rPr>
        <w:t>实施精细化考核。一是明确考核标准。将省、市绩效考核指标和年度工作要点、重点工作任务全部列入年度绩效考核目标。将个人工作内容与单位绩效指标进行关联，按照绩效指标完成程度对单位绩效考核进行评分，并落实到相关责任人员，对相关责任人员进行考核评分。二是实施量化考核。考核实行百分制评分。根据科室、二级单位的工作职能，细化考核项目，对每一项考核指标和考核内容设置具体分数。三是实行分类考核。考核对象分为单位和个人。被考核单位分业务科室、综合科室、直属单位三类。市局领导由市委、市政府组织考核的同时参与市局组织的考核，市局机关工作人员和市局各直属单位班子成员由市局组织考核。市局各直属单位班子成员以外人员由各直属单位组织考核。通过建立起一套完善的集考核、监督、制约、激励及责任追究为一体的绩效考核机制，评定工作绩效和政务服务质量，促进工作水平提升。</w:t>
      </w:r>
    </w:p>
    <w:p w:rsidR="00626D57" w:rsidRDefault="00626D57" w:rsidP="00626D57">
      <w:pPr>
        <w:ind w:firstLineChars="200" w:firstLine="420"/>
      </w:pPr>
      <w:r>
        <w:rPr>
          <w:rFonts w:hint="eastAsia"/>
        </w:rPr>
        <w:t>通过实施标准化管理、精细化考核，进一步理清了各种权责关系，进一步落实了工作责任，建立了“凡事有人负责、凡事有章可循、凡事有据可依、凡事有人监督”的运行机制，有效推动各科室之间和岗位之间的有效协调，实现了机关干部作风大转变、“中梗阻”大消除、工作状态大改观、执行力大增强。</w:t>
      </w:r>
    </w:p>
    <w:p w:rsidR="00626D57" w:rsidRDefault="00626D57" w:rsidP="00626D57">
      <w:pPr>
        <w:ind w:firstLineChars="200" w:firstLine="420"/>
      </w:pPr>
      <w:r>
        <w:t>2018</w:t>
      </w:r>
      <w:r>
        <w:t>年，该局各项工作扎实推进，成效明显。开展质量提升行动，发挥质量、标准、计量、认证认可、检验检测等技术优势，服务经济提质增效。加大品牌建设力度，组织申报益阳松花皮蛋、大通湖大米、安化红皮小籽花生、南洲稻虾米</w:t>
      </w:r>
      <w:r>
        <w:t>4</w:t>
      </w:r>
      <w:r>
        <w:t>个国家地理标志保护产品。申报湖南名牌</w:t>
      </w:r>
      <w:r>
        <w:t>19</w:t>
      </w:r>
      <w:r>
        <w:t>个。以</w:t>
      </w:r>
      <w:r>
        <w:t>“</w:t>
      </w:r>
      <w:r>
        <w:t>益阳品牌、中国品质</w:t>
      </w:r>
      <w:r>
        <w:t>”</w:t>
      </w:r>
      <w:r>
        <w:t>为主题，组织品牌企业在媒体、节会开展推介活动</w:t>
      </w:r>
      <w:r>
        <w:t>60</w:t>
      </w:r>
      <w:r>
        <w:t>次，组织</w:t>
      </w:r>
      <w:r>
        <w:t>30</w:t>
      </w:r>
      <w:r>
        <w:t>家企业开展了名牌企业交流推介。全市</w:t>
      </w:r>
      <w:r>
        <w:t>28</w:t>
      </w:r>
      <w:r>
        <w:t>家企业获得有机产品认证</w:t>
      </w:r>
      <w:r>
        <w:t>39</w:t>
      </w:r>
      <w:r>
        <w:t>个，</w:t>
      </w:r>
      <w:r>
        <w:t>4</w:t>
      </w:r>
      <w:r>
        <w:t>家企业获绿色食品认证。开展了</w:t>
      </w:r>
      <w:r>
        <w:t>“</w:t>
      </w:r>
      <w:r>
        <w:t>质量提升进园区</w:t>
      </w:r>
      <w:r>
        <w:t>”</w:t>
      </w:r>
      <w:r>
        <w:t>行动，与省质监局联合举办质量巡回讲座进园区活动，</w:t>
      </w:r>
      <w:r>
        <w:t>400</w:t>
      </w:r>
      <w:r>
        <w:rPr>
          <w:rFonts w:hint="eastAsia"/>
        </w:rPr>
        <w:t>余家企业管理人员参加培训。组织开展“质量公益孵化”活动</w:t>
      </w:r>
      <w:r>
        <w:t>5</w:t>
      </w:r>
      <w:r>
        <w:t>期，培训企业人员</w:t>
      </w:r>
      <w:r>
        <w:t>220</w:t>
      </w:r>
      <w:r>
        <w:t>人次，实现了区县</w:t>
      </w:r>
      <w:r>
        <w:t>(</w:t>
      </w:r>
      <w:r>
        <w:t>市</w:t>
      </w:r>
      <w:r>
        <w:t>)</w:t>
      </w:r>
      <w:r>
        <w:t>全覆盖。推进标准化战略，国家级、省级、市级农业、工业、服务业标准化试点立项</w:t>
      </w:r>
      <w:r>
        <w:t>8</w:t>
      </w:r>
      <w:r>
        <w:t>个，全市新增国家、行业、地方标准</w:t>
      </w:r>
      <w:r>
        <w:t>18</w:t>
      </w:r>
      <w:r>
        <w:t>项，企业标准</w:t>
      </w:r>
      <w:r>
        <w:t>426</w:t>
      </w:r>
      <w:r>
        <w:t>项。组织全市</w:t>
      </w:r>
      <w:r>
        <w:t>150</w:t>
      </w:r>
      <w:r>
        <w:t>多家企业开展了质量认证培训。全市新增质量管理体系认证单位</w:t>
      </w:r>
      <w:r>
        <w:t>30</w:t>
      </w:r>
      <w:r>
        <w:t>家。</w:t>
      </w:r>
    </w:p>
    <w:p w:rsidR="00626D57" w:rsidRDefault="00626D57" w:rsidP="00626D57">
      <w:pPr>
        <w:ind w:firstLineChars="200" w:firstLine="420"/>
        <w:rPr>
          <w:rFonts w:hint="eastAsia"/>
        </w:rPr>
      </w:pPr>
      <w:r>
        <w:rPr>
          <w:rFonts w:hint="eastAsia"/>
        </w:rPr>
        <w:t>牵头做好了安化县渠江镇夫溪村脱贫攻坚工作，对</w:t>
      </w:r>
      <w:r>
        <w:t>115</w:t>
      </w:r>
      <w:r>
        <w:t>户帮扶对象实行结对帮扶全覆盖，目前夫溪村脱贫政策落实到位，贫困户除</w:t>
      </w:r>
      <w:r>
        <w:t>1</w:t>
      </w:r>
      <w:r>
        <w:t>户外，其他都实现了</w:t>
      </w:r>
      <w:r>
        <w:t>“</w:t>
      </w:r>
      <w:r>
        <w:t>一超过、两不愁、三保障</w:t>
      </w:r>
      <w:r>
        <w:t>”</w:t>
      </w:r>
      <w:r>
        <w:t>，达到了按期脱贫目标，已经顺利通过了县级脱贫验收。扎实推进污染防治攻坚战。加强车检机构监管，督促全市</w:t>
      </w:r>
      <w:r>
        <w:t>17</w:t>
      </w:r>
      <w:r>
        <w:t>家车检机构全部取得机动车尾气排放检测资质。组织开展了油品质量监督抽查，加强对新建锅炉的节能审查，积极推进燃煤锅炉淘汰整治。严格依法行政，坚持四级案审制，确保了案件质量，全年办理案件无复议无诉讼。推进质监业务工作信息化，对接智慧益阳信息平台，益阳市</w:t>
      </w:r>
      <w:r>
        <w:rPr>
          <w:rFonts w:hint="eastAsia"/>
        </w:rPr>
        <w:t>电梯应急处置服务平台并入智慧益阳管理中心。该局政务服务事项全部进驻市政务中心，实现了“一号申请、一窗受理、一网通办”，部分事项实现了“一次都不跑”，全部事项实现了“最多跑一次”。严格执行“质监收费十八不准”禁令，切实规范涉企收费，组织免费检定强检计量器</w:t>
      </w:r>
      <w:r>
        <w:t>66000</w:t>
      </w:r>
      <w:r>
        <w:t>多台件，完成产品质量检测</w:t>
      </w:r>
      <w:r>
        <w:t>5000</w:t>
      </w:r>
      <w:r>
        <w:t>多批次，及时处理市长热线投诉</w:t>
      </w:r>
      <w:r>
        <w:t>94</w:t>
      </w:r>
      <w:r>
        <w:t>起，完成计量仲裁检定</w:t>
      </w:r>
      <w:r>
        <w:t>69</w:t>
      </w:r>
      <w:r>
        <w:t>起，处理率</w:t>
      </w:r>
      <w:r>
        <w:t>100%</w:t>
      </w:r>
      <w:r>
        <w:t>，将质监惠民政策落到了实处，受到了群众的好评。</w:t>
      </w:r>
    </w:p>
    <w:p w:rsidR="00626D57" w:rsidRDefault="00626D57" w:rsidP="00E726A9">
      <w:pPr>
        <w:jc w:val="right"/>
        <w:rPr>
          <w:rFonts w:hint="eastAsia"/>
        </w:rPr>
      </w:pPr>
      <w:r w:rsidRPr="00683401">
        <w:rPr>
          <w:rFonts w:hint="eastAsia"/>
        </w:rPr>
        <w:t>百家号</w:t>
      </w:r>
      <w:smartTag w:uri="urn:schemas-microsoft-com:office:smarttags" w:element="chsdate">
        <w:smartTagPr>
          <w:attr w:name="Year" w:val="2018"/>
          <w:attr w:name="Month" w:val="12"/>
          <w:attr w:name="Day" w:val="12"/>
          <w:attr w:name="IsLunarDate" w:val="False"/>
          <w:attr w:name="IsROCDate" w:val="False"/>
        </w:smartTagPr>
        <w:r>
          <w:rPr>
            <w:rFonts w:hint="eastAsia"/>
          </w:rPr>
          <w:t>2018-12-12</w:t>
        </w:r>
      </w:smartTag>
    </w:p>
    <w:p w:rsidR="00626D57" w:rsidRDefault="00626D57" w:rsidP="00894D9F">
      <w:pPr>
        <w:sectPr w:rsidR="00626D57" w:rsidSect="00894D9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C353A" w:rsidRDefault="00AC353A"/>
    <w:sectPr w:rsidR="00AC35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26D57"/>
    <w:rsid w:val="00626D57"/>
    <w:rsid w:val="00AC35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26D5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26D5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530</Words>
  <Characters>3021</Characters>
  <Application>Microsoft Office Word</Application>
  <DocSecurity>0</DocSecurity>
  <Lines>25</Lines>
  <Paragraphs>7</Paragraphs>
  <ScaleCrop>false</ScaleCrop>
  <Company>Sky123.Org</Company>
  <LinksUpToDate>false</LinksUpToDate>
  <CharactersWithSpaces>3544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2022-08-02T08:34:00Z</dcterms:created>
</cp:coreProperties>
</file>