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1B" w:rsidRDefault="00685C1B" w:rsidP="001619D0">
      <w:pPr>
        <w:pStyle w:val="1"/>
      </w:pPr>
      <w:r>
        <w:rPr>
          <w:rFonts w:hint="eastAsia"/>
        </w:rPr>
        <w:t>施甸县妇女联合会2022年预算编制说明</w:t>
      </w:r>
    </w:p>
    <w:p w:rsidR="00685C1B" w:rsidRDefault="00685C1B" w:rsidP="00685C1B">
      <w:pPr>
        <w:ind w:firstLineChars="200" w:firstLine="420"/>
      </w:pPr>
      <w:r>
        <w:rPr>
          <w:rFonts w:hint="eastAsia"/>
        </w:rPr>
        <w:t>一、基本职能及主要工作</w:t>
      </w:r>
    </w:p>
    <w:p w:rsidR="00685C1B" w:rsidRDefault="00685C1B" w:rsidP="00685C1B">
      <w:pPr>
        <w:ind w:firstLineChars="200" w:firstLine="420"/>
      </w:pPr>
      <w:r>
        <w:rPr>
          <w:rFonts w:hint="eastAsia"/>
        </w:rPr>
        <w:t>（一）部门主要职责</w:t>
      </w:r>
    </w:p>
    <w:p w:rsidR="00685C1B" w:rsidRDefault="00685C1B" w:rsidP="00685C1B">
      <w:pPr>
        <w:ind w:firstLineChars="200" w:firstLine="420"/>
      </w:pPr>
      <w:r>
        <w:t>1.</w:t>
      </w:r>
      <w:r>
        <w:t>坚持正确的政治方向，团结、教育全县各族各界妇女以及各类妇女组织在思想上、政治上、行动上同上级组织保持高度一致。</w:t>
      </w:r>
    </w:p>
    <w:p w:rsidR="00685C1B" w:rsidRDefault="00685C1B" w:rsidP="00685C1B">
      <w:pPr>
        <w:ind w:firstLineChars="200" w:firstLine="420"/>
      </w:pPr>
      <w:r>
        <w:t>2.</w:t>
      </w:r>
      <w:r>
        <w:t>紧紧围绕县委、人民政府的工作中心，团结、动员、组织妇女群众投身社会主义物质文明、精神文明和政治文明建设，开发妇女人力资源，促进经济发展和社会和谐，为维护改革发展稳定的大局服务。</w:t>
      </w:r>
      <w:r>
        <w:t xml:space="preserve">    </w:t>
      </w:r>
    </w:p>
    <w:p w:rsidR="00685C1B" w:rsidRDefault="00685C1B" w:rsidP="00685C1B">
      <w:pPr>
        <w:ind w:firstLineChars="200" w:firstLine="420"/>
      </w:pPr>
      <w:r>
        <w:t>3.</w:t>
      </w:r>
      <w:r>
        <w:t>宣传马克思主义妇女观和男女平等思想，教育、引导妇女群众树立正确的世界观、人生观、价值观，弘扬</w:t>
      </w:r>
      <w:r>
        <w:t>“</w:t>
      </w:r>
      <w:r>
        <w:t>自尊、自信、自立、自强</w:t>
      </w:r>
      <w:r>
        <w:t>”</w:t>
      </w:r>
      <w:r>
        <w:t>的精神，积极开展对妇女的教育培训，全面提高妇女素质。</w:t>
      </w:r>
      <w:r>
        <w:t xml:space="preserve">    </w:t>
      </w:r>
    </w:p>
    <w:p w:rsidR="00685C1B" w:rsidRDefault="00685C1B" w:rsidP="00685C1B">
      <w:pPr>
        <w:ind w:firstLineChars="200" w:firstLine="420"/>
      </w:pPr>
      <w:r>
        <w:t>4.</w:t>
      </w:r>
      <w:r>
        <w:t>代表妇女积极参与国家和社会事务的民主管理和民主监督；关注并加强研究涉及妇女切身利益的热点、难点问题，及时向县委、县政府反映社情民意，提出对策建议；参与有关妇女儿童政策草案的拟定，从源头上强化维护妇女儿童合法权益工作。</w:t>
      </w:r>
      <w:r>
        <w:t xml:space="preserve">    </w:t>
      </w:r>
    </w:p>
    <w:p w:rsidR="00685C1B" w:rsidRDefault="00685C1B" w:rsidP="00685C1B">
      <w:pPr>
        <w:ind w:firstLineChars="200" w:firstLine="420"/>
      </w:pPr>
      <w:r>
        <w:t xml:space="preserve"> 5.</w:t>
      </w:r>
      <w:r>
        <w:t>坚持为妇女儿童服务，为基层服务，加强与社会各界的联系，协调推动全社会为妇女儿童办实事、办好事。</w:t>
      </w:r>
      <w:r>
        <w:t xml:space="preserve">    </w:t>
      </w:r>
    </w:p>
    <w:p w:rsidR="00685C1B" w:rsidRDefault="00685C1B" w:rsidP="00685C1B">
      <w:pPr>
        <w:ind w:firstLineChars="200" w:firstLine="420"/>
      </w:pPr>
      <w:r>
        <w:t>6.</w:t>
      </w:r>
      <w:r>
        <w:t>指导基层妇联依据《中华全国妇女联合会章程》开展工作；联系团体会员并给予工作指导。</w:t>
      </w:r>
      <w:r>
        <w:t xml:space="preserve">    </w:t>
      </w:r>
    </w:p>
    <w:p w:rsidR="00685C1B" w:rsidRDefault="00685C1B" w:rsidP="00685C1B">
      <w:pPr>
        <w:ind w:firstLineChars="200" w:firstLine="420"/>
      </w:pPr>
      <w:r>
        <w:t>7.</w:t>
      </w:r>
      <w:r>
        <w:t>负责县人民政府妇女儿童工作委员会办公室的工作。</w:t>
      </w:r>
      <w:r>
        <w:t xml:space="preserve">    </w:t>
      </w:r>
    </w:p>
    <w:p w:rsidR="00685C1B" w:rsidRDefault="00685C1B" w:rsidP="00685C1B">
      <w:pPr>
        <w:ind w:firstLineChars="200" w:firstLine="420"/>
      </w:pPr>
      <w:r>
        <w:t>8.</w:t>
      </w:r>
      <w:r>
        <w:t>负责县委、县人民政府交办的其它工作。</w:t>
      </w:r>
    </w:p>
    <w:p w:rsidR="00685C1B" w:rsidRDefault="00685C1B" w:rsidP="00685C1B">
      <w:pPr>
        <w:ind w:firstLineChars="200" w:firstLine="420"/>
      </w:pPr>
      <w:r>
        <w:rPr>
          <w:rFonts w:hint="eastAsia"/>
        </w:rPr>
        <w:t>（二）机构设置情况</w:t>
      </w:r>
    </w:p>
    <w:p w:rsidR="00685C1B" w:rsidRDefault="00685C1B" w:rsidP="00685C1B">
      <w:pPr>
        <w:ind w:firstLineChars="200" w:firstLine="420"/>
      </w:pPr>
      <w:r>
        <w:rPr>
          <w:rFonts w:hint="eastAsia"/>
        </w:rPr>
        <w:t>我单位有办公室、妇儿工委办公室两个办事机构。</w:t>
      </w:r>
    </w:p>
    <w:p w:rsidR="00685C1B" w:rsidRDefault="00685C1B" w:rsidP="00685C1B">
      <w:pPr>
        <w:ind w:firstLineChars="200" w:firstLine="420"/>
      </w:pPr>
      <w:r>
        <w:t>1</w:t>
      </w:r>
      <w:r>
        <w:t>、办公室。组织协调机关日常工作，负责文件起草、会议的组织、文书处理、秘书事务、督查调研、档案管理、保密工作、财务管理、项目实施、对外宣传、综治维稳等工作；配合有关部门做好培养选拔女干部工作，建立妇女人才库并推荐优秀妇女人才；开展</w:t>
      </w:r>
      <w:r>
        <w:t>“</w:t>
      </w:r>
      <w:r>
        <w:t>巾帼建功</w:t>
      </w:r>
      <w:r>
        <w:t>”“</w:t>
      </w:r>
      <w:r>
        <w:t>五好文明家庭</w:t>
      </w:r>
      <w:r>
        <w:t>”“</w:t>
      </w:r>
      <w:r>
        <w:t>最美家庭</w:t>
      </w:r>
      <w:r>
        <w:t>”</w:t>
      </w:r>
      <w:r>
        <w:t>创建主体活动，实施女性素质工程、女性健康工程、创业致富工程、家庭文明工程、绿色发展工程；抓好各级妇女组织的思想、组织、作风和实体建设；负责履行妇女儿童合法权益的各项职能，为受害妇女儿童提供法律援助和社会服务。</w:t>
      </w:r>
    </w:p>
    <w:p w:rsidR="00685C1B" w:rsidRDefault="00685C1B" w:rsidP="00685C1B">
      <w:pPr>
        <w:ind w:firstLineChars="200" w:firstLine="420"/>
      </w:pPr>
      <w:r>
        <w:t>2</w:t>
      </w:r>
      <w:r>
        <w:t>、妇儿工委办公室。贯彻法律法规和有关政策规定，用法律、行政的手段推动妇女儿童工作的发展；对全县维护妇女儿童合法权益工作进行检查、督促、指导，配合督促有关部门，对侵害妇女儿童合法权益的重大问题及时处理，依法维护妇女儿童合法权益；对两个规划的各项指标进行监测评估，建立和完善妇女儿童数据库，发挥监测评估在两个规划实施中的作用；参与宣传普及家庭教育科学知识，协调推动全社会为儿童的健康成长创造良好的社会环境。</w:t>
      </w:r>
    </w:p>
    <w:p w:rsidR="00685C1B" w:rsidRDefault="00685C1B" w:rsidP="00685C1B">
      <w:pPr>
        <w:ind w:firstLineChars="200" w:firstLine="420"/>
      </w:pPr>
      <w:r>
        <w:rPr>
          <w:rFonts w:hint="eastAsia"/>
        </w:rPr>
        <w:t>我单位事业编制</w:t>
      </w:r>
      <w:r>
        <w:t>5</w:t>
      </w:r>
      <w:r>
        <w:t>名，其中：正科级领导职数</w:t>
      </w:r>
      <w:r>
        <w:t>1</w:t>
      </w:r>
      <w:r>
        <w:t>名；主席</w:t>
      </w:r>
      <w:r>
        <w:t>1</w:t>
      </w:r>
      <w:r>
        <w:t>名；副科级领导职数</w:t>
      </w:r>
      <w:r>
        <w:t>2</w:t>
      </w:r>
      <w:r>
        <w:t>名；副主席</w:t>
      </w:r>
      <w:r>
        <w:t>2</w:t>
      </w:r>
      <w:r>
        <w:t>名。</w:t>
      </w:r>
    </w:p>
    <w:p w:rsidR="00685C1B" w:rsidRDefault="00685C1B" w:rsidP="00685C1B">
      <w:pPr>
        <w:ind w:firstLineChars="200" w:firstLine="420"/>
      </w:pPr>
      <w:r>
        <w:rPr>
          <w:rFonts w:hint="eastAsia"/>
        </w:rPr>
        <w:t>（三）重点工作概述</w:t>
      </w:r>
    </w:p>
    <w:p w:rsidR="00685C1B" w:rsidRDefault="00685C1B" w:rsidP="00685C1B">
      <w:pPr>
        <w:ind w:firstLineChars="200" w:firstLine="420"/>
      </w:pPr>
      <w:r>
        <w:t>1</w:t>
      </w:r>
      <w:r>
        <w:t>、实施巾帼改革创新行动。</w:t>
      </w:r>
    </w:p>
    <w:p w:rsidR="00685C1B" w:rsidRDefault="00685C1B" w:rsidP="00685C1B">
      <w:pPr>
        <w:ind w:firstLineChars="200" w:firstLine="420"/>
      </w:pPr>
      <w:r>
        <w:t>2</w:t>
      </w:r>
      <w:r>
        <w:t>、实施巾帼创业发展行动。</w:t>
      </w:r>
    </w:p>
    <w:p w:rsidR="00685C1B" w:rsidRDefault="00685C1B" w:rsidP="00685C1B">
      <w:pPr>
        <w:ind w:firstLineChars="200" w:firstLine="420"/>
      </w:pPr>
      <w:r>
        <w:t>3</w:t>
      </w:r>
      <w:r>
        <w:t>、实施巾帼维权行动。</w:t>
      </w:r>
    </w:p>
    <w:p w:rsidR="00685C1B" w:rsidRDefault="00685C1B" w:rsidP="00685C1B">
      <w:pPr>
        <w:ind w:firstLineChars="200" w:firstLine="420"/>
      </w:pPr>
      <w:r>
        <w:t>4</w:t>
      </w:r>
      <w:r>
        <w:t>、实施巾帼精准脱贫行动。</w:t>
      </w:r>
    </w:p>
    <w:p w:rsidR="00685C1B" w:rsidRDefault="00685C1B" w:rsidP="00685C1B">
      <w:pPr>
        <w:ind w:firstLineChars="200" w:firstLine="420"/>
      </w:pPr>
      <w:r>
        <w:t>5</w:t>
      </w:r>
      <w:r>
        <w:t>、实施巾帼共建家园行动。</w:t>
      </w:r>
    </w:p>
    <w:p w:rsidR="00685C1B" w:rsidRDefault="00685C1B" w:rsidP="00685C1B">
      <w:pPr>
        <w:ind w:firstLineChars="200" w:firstLine="420"/>
      </w:pPr>
      <w:r>
        <w:t>6</w:t>
      </w:r>
      <w:r>
        <w:t>、实施巾帼素质提升行动。</w:t>
      </w:r>
    </w:p>
    <w:p w:rsidR="00685C1B" w:rsidRDefault="00685C1B" w:rsidP="00685C1B">
      <w:pPr>
        <w:ind w:firstLineChars="200" w:firstLine="420"/>
      </w:pPr>
      <w:r>
        <w:t>7</w:t>
      </w:r>
      <w:r>
        <w:t>、实施巾帼铁军建设行动。</w:t>
      </w:r>
    </w:p>
    <w:p w:rsidR="00685C1B" w:rsidRDefault="00685C1B" w:rsidP="00685C1B">
      <w:pPr>
        <w:ind w:firstLineChars="200" w:firstLine="420"/>
      </w:pPr>
      <w:r>
        <w:t>8</w:t>
      </w:r>
      <w:r>
        <w:t>、实施巾帼推进</w:t>
      </w:r>
      <w:r>
        <w:t>“</w:t>
      </w:r>
      <w:r>
        <w:t>两规</w:t>
      </w:r>
      <w:r>
        <w:t>”</w:t>
      </w:r>
      <w:r>
        <w:t>达标行动</w:t>
      </w:r>
    </w:p>
    <w:p w:rsidR="00685C1B" w:rsidRDefault="00685C1B" w:rsidP="00685C1B">
      <w:pPr>
        <w:ind w:firstLineChars="200" w:firstLine="420"/>
      </w:pPr>
      <w:r>
        <w:rPr>
          <w:rFonts w:hint="eastAsia"/>
        </w:rPr>
        <w:t>二、预算单位基本情况</w:t>
      </w:r>
    </w:p>
    <w:p w:rsidR="00685C1B" w:rsidRDefault="00685C1B" w:rsidP="00685C1B">
      <w:pPr>
        <w:ind w:firstLineChars="200" w:firstLine="420"/>
      </w:pPr>
      <w:r>
        <w:rPr>
          <w:rFonts w:hint="eastAsia"/>
        </w:rPr>
        <w:t>我部门编制</w:t>
      </w:r>
      <w:r>
        <w:t>2022</w:t>
      </w:r>
      <w:r>
        <w:t>年部门预算单位共</w:t>
      </w:r>
      <w:r>
        <w:t>1</w:t>
      </w:r>
      <w:r>
        <w:t>个。其中：财政全额供给单位</w:t>
      </w:r>
      <w:r>
        <w:t>1</w:t>
      </w:r>
      <w:r>
        <w:t>个；差额供给单位</w:t>
      </w:r>
      <w:r>
        <w:t>0</w:t>
      </w:r>
      <w:r>
        <w:t>个；定额补助单位</w:t>
      </w:r>
      <w:r>
        <w:t>0</w:t>
      </w:r>
      <w:r>
        <w:t>个；自收自支单位</w:t>
      </w:r>
      <w:r>
        <w:t>0</w:t>
      </w:r>
      <w:r>
        <w:t>个。财政全额供给单位中行政单位</w:t>
      </w:r>
      <w:r>
        <w:t>0</w:t>
      </w:r>
      <w:r>
        <w:t>个；参公单位</w:t>
      </w:r>
      <w:r>
        <w:t>1</w:t>
      </w:r>
      <w:r>
        <w:t>个；事业单位</w:t>
      </w:r>
      <w:r>
        <w:t>0</w:t>
      </w:r>
      <w:r>
        <w:t>个。截至</w:t>
      </w:r>
      <w:r>
        <w:t>2021</w:t>
      </w:r>
      <w:r>
        <w:t>年</w:t>
      </w:r>
      <w:r>
        <w:t>12</w:t>
      </w:r>
      <w:r>
        <w:t>月统计，部门基本情况如下：</w:t>
      </w:r>
    </w:p>
    <w:p w:rsidR="00685C1B" w:rsidRDefault="00685C1B" w:rsidP="00685C1B">
      <w:pPr>
        <w:ind w:firstLineChars="200" w:firstLine="420"/>
      </w:pPr>
      <w:r>
        <w:rPr>
          <w:rFonts w:hint="eastAsia"/>
        </w:rPr>
        <w:t>在职人员编制</w:t>
      </w:r>
      <w:r>
        <w:t>5</w:t>
      </w:r>
      <w:r>
        <w:t>人，其中：行政编制</w:t>
      </w:r>
      <w:r>
        <w:t>0</w:t>
      </w:r>
      <w:r>
        <w:t>人，工勤人员编制</w:t>
      </w:r>
      <w:r>
        <w:t>0</w:t>
      </w:r>
      <w:r>
        <w:t>人，事业编制</w:t>
      </w:r>
      <w:r>
        <w:t>5</w:t>
      </w:r>
      <w:r>
        <w:t>人。在职实有</w:t>
      </w:r>
      <w:r>
        <w:t>6</w:t>
      </w:r>
      <w:r>
        <w:t>人，其中：</w:t>
      </w:r>
      <w:r>
        <w:t xml:space="preserve"> </w:t>
      </w:r>
      <w:r>
        <w:t>财政全额保障</w:t>
      </w:r>
      <w:r>
        <w:t>6</w:t>
      </w:r>
      <w:r>
        <w:t>人，财政差额补助</w:t>
      </w:r>
      <w:r>
        <w:t>0</w:t>
      </w:r>
      <w:r>
        <w:t>人，财政专户资金、单位资金保障</w:t>
      </w:r>
      <w:r>
        <w:t>0</w:t>
      </w:r>
      <w:r>
        <w:t>人。</w:t>
      </w:r>
    </w:p>
    <w:p w:rsidR="00685C1B" w:rsidRDefault="00685C1B" w:rsidP="00685C1B">
      <w:pPr>
        <w:ind w:firstLineChars="200" w:firstLine="420"/>
      </w:pPr>
      <w:r>
        <w:rPr>
          <w:rFonts w:hint="eastAsia"/>
        </w:rPr>
        <w:t>离退休人员</w:t>
      </w:r>
      <w:r>
        <w:t>4</w:t>
      </w:r>
      <w:r>
        <w:t>人，其中：</w:t>
      </w:r>
      <w:r>
        <w:t xml:space="preserve"> </w:t>
      </w:r>
      <w:r>
        <w:t>离休</w:t>
      </w:r>
      <w:r>
        <w:t xml:space="preserve"> 0</w:t>
      </w:r>
      <w:r>
        <w:t>人，退休</w:t>
      </w:r>
      <w:r>
        <w:t xml:space="preserve"> 4</w:t>
      </w:r>
      <w:r>
        <w:t>人。</w:t>
      </w:r>
    </w:p>
    <w:p w:rsidR="00685C1B" w:rsidRDefault="00685C1B" w:rsidP="00685C1B">
      <w:pPr>
        <w:ind w:firstLineChars="200" w:firstLine="420"/>
      </w:pPr>
      <w:r>
        <w:rPr>
          <w:rFonts w:hint="eastAsia"/>
        </w:rPr>
        <w:t>车辆编制</w:t>
      </w:r>
      <w:r>
        <w:t>0</w:t>
      </w:r>
      <w:r>
        <w:t>辆，实有车辆</w:t>
      </w:r>
      <w:r>
        <w:t>0</w:t>
      </w:r>
      <w:r>
        <w:t>辆。</w:t>
      </w:r>
    </w:p>
    <w:p w:rsidR="00685C1B" w:rsidRDefault="00685C1B" w:rsidP="00685C1B">
      <w:pPr>
        <w:ind w:firstLineChars="200" w:firstLine="420"/>
      </w:pPr>
      <w:r>
        <w:rPr>
          <w:rFonts w:hint="eastAsia"/>
        </w:rPr>
        <w:t>三、预算单位收入情况</w:t>
      </w:r>
    </w:p>
    <w:p w:rsidR="00685C1B" w:rsidRDefault="00685C1B" w:rsidP="00685C1B">
      <w:pPr>
        <w:ind w:firstLineChars="200" w:firstLine="420"/>
      </w:pPr>
      <w:r>
        <w:rPr>
          <w:rFonts w:hint="eastAsia"/>
        </w:rPr>
        <w:t>（一）部门财务收入情况</w:t>
      </w:r>
    </w:p>
    <w:p w:rsidR="00685C1B" w:rsidRDefault="00685C1B" w:rsidP="00685C1B">
      <w:pPr>
        <w:ind w:firstLineChars="200" w:firstLine="420"/>
      </w:pPr>
      <w:r>
        <w:t>2022</w:t>
      </w:r>
      <w:r>
        <w:t>年部门财务总收入</w:t>
      </w:r>
      <w:r>
        <w:t>128.80</w:t>
      </w:r>
      <w:r>
        <w:t>万元，其中：一般公共预算</w:t>
      </w:r>
      <w:r>
        <w:t>79.71</w:t>
      </w:r>
      <w:r>
        <w:t>万元，政府性基金</w:t>
      </w:r>
      <w:r>
        <w:t>0</w:t>
      </w:r>
      <w:r>
        <w:t>万元，国有资本经营收益</w:t>
      </w:r>
      <w:r>
        <w:t>0</w:t>
      </w:r>
      <w:r>
        <w:t>万元，财政专户管理资金收入</w:t>
      </w:r>
      <w:r>
        <w:t>0</w:t>
      </w:r>
      <w:r>
        <w:t>万元，事业收入</w:t>
      </w:r>
      <w:r>
        <w:t>0</w:t>
      </w:r>
      <w:r>
        <w:t>万元，事业单位经营收入</w:t>
      </w:r>
      <w:r>
        <w:t>0</w:t>
      </w:r>
      <w:r>
        <w:t>万元，上级补助收入</w:t>
      </w:r>
      <w:r>
        <w:t>0</w:t>
      </w:r>
      <w:r>
        <w:t>万元，附属单位上缴收入</w:t>
      </w:r>
      <w:r>
        <w:t>0</w:t>
      </w:r>
      <w:r>
        <w:t>万元，其他收入</w:t>
      </w:r>
      <w:r>
        <w:t>49.09</w:t>
      </w:r>
      <w:r>
        <w:t>万元。</w:t>
      </w:r>
    </w:p>
    <w:p w:rsidR="00685C1B" w:rsidRDefault="00685C1B" w:rsidP="00685C1B">
      <w:pPr>
        <w:ind w:firstLineChars="200" w:firstLine="420"/>
      </w:pPr>
      <w:r>
        <w:rPr>
          <w:rFonts w:hint="eastAsia"/>
        </w:rPr>
        <w:t>与上年对比增加</w:t>
      </w:r>
      <w:r>
        <w:t>57.14</w:t>
      </w:r>
      <w:r>
        <w:t>万元，增长</w:t>
      </w:r>
      <w:r>
        <w:t>79.73%</w:t>
      </w:r>
      <w:r>
        <w:t>，主要原因是</w:t>
      </w:r>
      <w:r>
        <w:t>2021</w:t>
      </w:r>
      <w:r>
        <w:t>年调整工资标准；其他收入增加</w:t>
      </w:r>
      <w:r>
        <w:t>49.09</w:t>
      </w:r>
      <w:r>
        <w:t>万元，增长</w:t>
      </w:r>
      <w:r>
        <w:t>100%</w:t>
      </w:r>
      <w:r>
        <w:t>，原因为</w:t>
      </w:r>
      <w:r>
        <w:t>2022</w:t>
      </w:r>
      <w:r>
        <w:t>年单位资金即往来款纳入财政一体化指标管理。</w:t>
      </w:r>
    </w:p>
    <w:p w:rsidR="00685C1B" w:rsidRDefault="00685C1B" w:rsidP="00685C1B">
      <w:pPr>
        <w:ind w:firstLineChars="200" w:firstLine="420"/>
      </w:pPr>
      <w:r>
        <w:rPr>
          <w:rFonts w:hint="eastAsia"/>
        </w:rPr>
        <w:t>（二）财政拨款收入情况</w:t>
      </w:r>
    </w:p>
    <w:p w:rsidR="00685C1B" w:rsidRDefault="00685C1B" w:rsidP="00685C1B">
      <w:pPr>
        <w:ind w:firstLineChars="200" w:firstLine="420"/>
      </w:pPr>
      <w:r>
        <w:t>2022</w:t>
      </w:r>
      <w:r>
        <w:t>年部门财政拨款收入</w:t>
      </w:r>
      <w:r>
        <w:t>79.71</w:t>
      </w:r>
      <w:r>
        <w:t>万元，其中</w:t>
      </w:r>
      <w:r>
        <w:t>:</w:t>
      </w:r>
      <w:r>
        <w:t>本年收入</w:t>
      </w:r>
      <w:r>
        <w:t>79.71</w:t>
      </w:r>
      <w:r>
        <w:t>万元，上年结转收入</w:t>
      </w:r>
      <w:r>
        <w:t>0</w:t>
      </w:r>
      <w:r>
        <w:t>万元。本年收入中，一般公共预算财政拨款</w:t>
      </w:r>
      <w:r>
        <w:t>79.71</w:t>
      </w:r>
      <w:r>
        <w:t>万元，政府性基金预算财政拨款</w:t>
      </w:r>
      <w:r>
        <w:t>0</w:t>
      </w:r>
      <w:r>
        <w:t>万元，国有资本经营收益财政拨款</w:t>
      </w:r>
      <w:r>
        <w:t>0</w:t>
      </w:r>
      <w:r>
        <w:t>万元。</w:t>
      </w:r>
    </w:p>
    <w:p w:rsidR="00685C1B" w:rsidRDefault="00685C1B" w:rsidP="00685C1B">
      <w:pPr>
        <w:ind w:firstLineChars="200" w:firstLine="420"/>
      </w:pPr>
      <w:r>
        <w:rPr>
          <w:rFonts w:hint="eastAsia"/>
        </w:rPr>
        <w:t>与上年对比增加</w:t>
      </w:r>
      <w:r>
        <w:t>8.05</w:t>
      </w:r>
      <w:r>
        <w:t>万元，增长</w:t>
      </w:r>
      <w:r>
        <w:t>11.23%</w:t>
      </w:r>
      <w:r>
        <w:t>，主要原因是</w:t>
      </w:r>
      <w:r>
        <w:t>2021</w:t>
      </w:r>
      <w:r>
        <w:t>年调整工资标准。</w:t>
      </w:r>
    </w:p>
    <w:p w:rsidR="00685C1B" w:rsidRDefault="00685C1B" w:rsidP="00685C1B">
      <w:pPr>
        <w:ind w:firstLineChars="200" w:firstLine="420"/>
      </w:pPr>
      <w:r>
        <w:rPr>
          <w:rFonts w:hint="eastAsia"/>
        </w:rPr>
        <w:t>四、预算单位支出情况</w:t>
      </w:r>
    </w:p>
    <w:p w:rsidR="00685C1B" w:rsidRDefault="00685C1B" w:rsidP="00685C1B">
      <w:pPr>
        <w:ind w:firstLineChars="200" w:firstLine="420"/>
      </w:pPr>
      <w:r>
        <w:t>2022</w:t>
      </w:r>
      <w:r>
        <w:t>年部门预算总支出</w:t>
      </w:r>
      <w:r>
        <w:t xml:space="preserve"> 128.80</w:t>
      </w:r>
      <w:r>
        <w:t>万元。财政拨款安排支出</w:t>
      </w:r>
      <w:r>
        <w:t xml:space="preserve"> 128.80</w:t>
      </w:r>
      <w:r>
        <w:t>万元，其中：基本支出</w:t>
      </w:r>
      <w:r>
        <w:t>79.71</w:t>
      </w:r>
      <w:r>
        <w:t>万元，与上年对比支出增加</w:t>
      </w:r>
      <w:r>
        <w:t>8.05</w:t>
      </w:r>
      <w:r>
        <w:t>万元，主要原因是</w:t>
      </w:r>
      <w:r>
        <w:t>2021</w:t>
      </w:r>
      <w:r>
        <w:t>年调整工资标准；项目支出</w:t>
      </w:r>
      <w:r>
        <w:t>49.09</w:t>
      </w:r>
      <w:r>
        <w:t>万元，与上年对比支出增加</w:t>
      </w:r>
      <w:r>
        <w:t>49.09</w:t>
      </w:r>
      <w:r>
        <w:t>万元，主要原因是</w:t>
      </w:r>
      <w:r>
        <w:t>2022</w:t>
      </w:r>
      <w:r>
        <w:t>年单位资金即往来款纳入财政一体化指标管理。</w:t>
      </w:r>
    </w:p>
    <w:p w:rsidR="00685C1B" w:rsidRDefault="00685C1B" w:rsidP="00685C1B">
      <w:pPr>
        <w:ind w:firstLineChars="200" w:firstLine="420"/>
      </w:pPr>
      <w:r>
        <w:rPr>
          <w:rFonts w:hint="eastAsia"/>
        </w:rPr>
        <w:t>财政拨款安排支出按功能科目分类，主要用于“</w:t>
      </w:r>
      <w:r>
        <w:t>2012901</w:t>
      </w:r>
      <w:r>
        <w:t>行政运行</w:t>
      </w:r>
      <w:r>
        <w:t>”86.49</w:t>
      </w:r>
      <w:r>
        <w:t>万元，</w:t>
      </w:r>
      <w:r>
        <w:t xml:space="preserve">“2012999 </w:t>
      </w:r>
      <w:r>
        <w:t>其他群众团体事务支出</w:t>
      </w:r>
      <w:r>
        <w:t>”30</w:t>
      </w:r>
      <w:r>
        <w:t>万元，</w:t>
      </w:r>
      <w:r>
        <w:t xml:space="preserve">“2080505 </w:t>
      </w:r>
      <w:r>
        <w:t>机关事业单位基本养老保险缴费支出</w:t>
      </w:r>
      <w:r>
        <w:t>”7.83</w:t>
      </w:r>
      <w:r>
        <w:t>万元，</w:t>
      </w:r>
      <w:r>
        <w:t xml:space="preserve">“2101101 </w:t>
      </w:r>
      <w:r>
        <w:t>行政单位医疗</w:t>
      </w:r>
      <w:r>
        <w:t>”4.48</w:t>
      </w:r>
      <w:r>
        <w:t>万元。</w:t>
      </w:r>
    </w:p>
    <w:p w:rsidR="00685C1B" w:rsidRDefault="00685C1B" w:rsidP="00685C1B">
      <w:pPr>
        <w:ind w:firstLineChars="200" w:firstLine="420"/>
      </w:pPr>
      <w:r>
        <w:rPr>
          <w:rFonts w:hint="eastAsia"/>
        </w:rPr>
        <w:t>五、市对下专项转移支付情况</w:t>
      </w:r>
    </w:p>
    <w:p w:rsidR="00685C1B" w:rsidRDefault="00685C1B" w:rsidP="00685C1B">
      <w:pPr>
        <w:ind w:firstLineChars="200" w:firstLine="420"/>
      </w:pPr>
      <w:r>
        <w:rPr>
          <w:rFonts w:hint="eastAsia"/>
        </w:rPr>
        <w:t>（一）与中央配套事项</w:t>
      </w:r>
    </w:p>
    <w:p w:rsidR="00685C1B" w:rsidRDefault="00685C1B" w:rsidP="00685C1B">
      <w:pPr>
        <w:ind w:firstLineChars="200" w:firstLine="420"/>
      </w:pPr>
      <w:r>
        <w:rPr>
          <w:rFonts w:hint="eastAsia"/>
        </w:rPr>
        <w:t>本单位不涉及此项预算公开事项。</w:t>
      </w:r>
    </w:p>
    <w:p w:rsidR="00685C1B" w:rsidRDefault="00685C1B" w:rsidP="00685C1B">
      <w:pPr>
        <w:ind w:firstLineChars="200" w:firstLine="420"/>
      </w:pPr>
      <w:r>
        <w:rPr>
          <w:rFonts w:hint="eastAsia"/>
        </w:rPr>
        <w:t>（二）按既定政策标准测算补助事项</w:t>
      </w:r>
    </w:p>
    <w:p w:rsidR="00685C1B" w:rsidRDefault="00685C1B" w:rsidP="00685C1B">
      <w:pPr>
        <w:ind w:firstLineChars="200" w:firstLine="420"/>
      </w:pPr>
      <w:r>
        <w:rPr>
          <w:rFonts w:hint="eastAsia"/>
        </w:rPr>
        <w:t>本单位不涉及此项预算公开事项。</w:t>
      </w:r>
    </w:p>
    <w:p w:rsidR="00685C1B" w:rsidRDefault="00685C1B" w:rsidP="00685C1B">
      <w:pPr>
        <w:ind w:firstLineChars="200" w:firstLine="420"/>
      </w:pPr>
      <w:r>
        <w:rPr>
          <w:rFonts w:hint="eastAsia"/>
        </w:rPr>
        <w:t>（三）经济社会事业发展事项</w:t>
      </w:r>
    </w:p>
    <w:p w:rsidR="00685C1B" w:rsidRDefault="00685C1B" w:rsidP="00685C1B">
      <w:pPr>
        <w:ind w:firstLineChars="200" w:firstLine="420"/>
      </w:pPr>
      <w:r>
        <w:rPr>
          <w:rFonts w:hint="eastAsia"/>
        </w:rPr>
        <w:t>本单位不涉及此项预算公开事项。</w:t>
      </w:r>
    </w:p>
    <w:p w:rsidR="00685C1B" w:rsidRDefault="00685C1B" w:rsidP="00685C1B">
      <w:pPr>
        <w:ind w:firstLineChars="200" w:firstLine="420"/>
      </w:pPr>
      <w:r>
        <w:rPr>
          <w:rFonts w:hint="eastAsia"/>
        </w:rPr>
        <w:t>六、政府采购预算情况</w:t>
      </w:r>
    </w:p>
    <w:p w:rsidR="00685C1B" w:rsidRDefault="00685C1B" w:rsidP="00685C1B">
      <w:pPr>
        <w:ind w:firstLineChars="200" w:firstLine="420"/>
      </w:pPr>
      <w:r>
        <w:rPr>
          <w:rFonts w:hint="eastAsia"/>
        </w:rPr>
        <w:t>根据《中华人民共和国政府采购法》的有关规定，编制了政府采购预算，共涉及采购项目</w:t>
      </w:r>
      <w:r>
        <w:t>1</w:t>
      </w:r>
      <w:r>
        <w:t>个，政府采购预算总额</w:t>
      </w:r>
      <w:r>
        <w:t>2.29</w:t>
      </w:r>
      <w:r>
        <w:t>万元，其中：政府采购货物预算</w:t>
      </w:r>
      <w:r>
        <w:t>2.29</w:t>
      </w:r>
      <w:r>
        <w:t>万元。</w:t>
      </w:r>
    </w:p>
    <w:p w:rsidR="00685C1B" w:rsidRDefault="00685C1B" w:rsidP="00685C1B">
      <w:pPr>
        <w:ind w:firstLineChars="200" w:firstLine="420"/>
      </w:pPr>
      <w:r>
        <w:rPr>
          <w:rFonts w:hint="eastAsia"/>
        </w:rPr>
        <w:t>七、部门“三公”经费增减变化情况及原因说明</w:t>
      </w:r>
    </w:p>
    <w:p w:rsidR="00685C1B" w:rsidRDefault="00685C1B" w:rsidP="00685C1B">
      <w:pPr>
        <w:ind w:firstLineChars="200" w:firstLine="420"/>
      </w:pPr>
      <w:r>
        <w:rPr>
          <w:rFonts w:hint="eastAsia"/>
        </w:rPr>
        <w:t>施甸县妇联</w:t>
      </w:r>
      <w:r>
        <w:t>2022</w:t>
      </w:r>
      <w:r>
        <w:t>年一般公共预算财政拨款</w:t>
      </w:r>
      <w:r>
        <w:t>“</w:t>
      </w:r>
      <w:r>
        <w:t>三公</w:t>
      </w:r>
      <w:r>
        <w:t>”</w:t>
      </w:r>
      <w:r>
        <w:t>经费预算合计</w:t>
      </w:r>
      <w:r>
        <w:t>0.06</w:t>
      </w:r>
      <w:r>
        <w:t>万元，较上年减少</w:t>
      </w:r>
      <w:r>
        <w:t>5.94</w:t>
      </w:r>
      <w:r>
        <w:t>万元，下降</w:t>
      </w:r>
      <w:r>
        <w:t>99%</w:t>
      </w:r>
      <w:r>
        <w:t>，具体变动情况如下：</w:t>
      </w:r>
    </w:p>
    <w:p w:rsidR="00685C1B" w:rsidRDefault="00685C1B" w:rsidP="00685C1B">
      <w:pPr>
        <w:ind w:firstLineChars="200" w:firstLine="420"/>
      </w:pPr>
      <w:r>
        <w:rPr>
          <w:rFonts w:hint="eastAsia"/>
        </w:rPr>
        <w:t>（一）因公出国（境）费</w:t>
      </w:r>
    </w:p>
    <w:p w:rsidR="00685C1B" w:rsidRDefault="00685C1B" w:rsidP="00685C1B">
      <w:pPr>
        <w:ind w:firstLineChars="200" w:firstLine="420"/>
      </w:pPr>
      <w:r>
        <w:rPr>
          <w:rFonts w:hint="eastAsia"/>
        </w:rPr>
        <w:t>施甸县妇联</w:t>
      </w:r>
      <w:r>
        <w:t>2022</w:t>
      </w:r>
      <w:r>
        <w:t>年因公出国（境）费预算为</w:t>
      </w:r>
      <w:r>
        <w:t>0</w:t>
      </w:r>
      <w:r>
        <w:t>万元，与上年一致，共计安排因公出国（境）团组</w:t>
      </w:r>
      <w:r>
        <w:t>0</w:t>
      </w:r>
      <w:r>
        <w:t>个，因公出国（境）</w:t>
      </w:r>
      <w:r>
        <w:t>0</w:t>
      </w:r>
      <w:r>
        <w:t>人次。</w:t>
      </w:r>
    </w:p>
    <w:p w:rsidR="00685C1B" w:rsidRDefault="00685C1B" w:rsidP="00685C1B">
      <w:pPr>
        <w:ind w:firstLineChars="200" w:firstLine="420"/>
      </w:pPr>
      <w:r>
        <w:rPr>
          <w:rFonts w:hint="eastAsia"/>
        </w:rPr>
        <w:t>（二）公务接待费</w:t>
      </w:r>
    </w:p>
    <w:p w:rsidR="00685C1B" w:rsidRDefault="00685C1B" w:rsidP="00685C1B">
      <w:pPr>
        <w:ind w:firstLineChars="200" w:firstLine="420"/>
      </w:pPr>
      <w:r>
        <w:rPr>
          <w:rFonts w:hint="eastAsia"/>
        </w:rPr>
        <w:t>施甸县妇联</w:t>
      </w:r>
      <w:r>
        <w:t>2022</w:t>
      </w:r>
      <w:r>
        <w:t>年公务接待费预算为</w:t>
      </w:r>
      <w:r>
        <w:t>0.06</w:t>
      </w:r>
      <w:r>
        <w:t>万元，较上年减少</w:t>
      </w:r>
      <w:r>
        <w:t>5.94</w:t>
      </w:r>
      <w:r>
        <w:t>万元，下降</w:t>
      </w:r>
      <w:r>
        <w:t>99%</w:t>
      </w:r>
      <w:r>
        <w:t>，国内公务接待批次为</w:t>
      </w:r>
      <w:r>
        <w:t>1</w:t>
      </w:r>
      <w:r>
        <w:t>次，共计接待约</w:t>
      </w:r>
      <w:r>
        <w:t>5</w:t>
      </w:r>
      <w:r>
        <w:t>人次。</w:t>
      </w:r>
    </w:p>
    <w:p w:rsidR="00685C1B" w:rsidRDefault="00685C1B" w:rsidP="00685C1B">
      <w:pPr>
        <w:ind w:firstLineChars="200" w:firstLine="420"/>
      </w:pPr>
      <w:r>
        <w:rPr>
          <w:rFonts w:hint="eastAsia"/>
        </w:rPr>
        <w:t>公务接待费减少原因：</w:t>
      </w:r>
      <w:r>
        <w:t>2022</w:t>
      </w:r>
      <w:r>
        <w:t>年我妇联严格贯彻落实《党政机关厉行节约反对浪费条例》和我县县委办、政府办《关于印发施甸县公务接待管理规定（试行）的通知》等制度，加强公务接待管理，建立公务接待审批控制制度，降低公务接待标准，减少公务接待活动。</w:t>
      </w:r>
    </w:p>
    <w:p w:rsidR="00685C1B" w:rsidRDefault="00685C1B" w:rsidP="00685C1B">
      <w:pPr>
        <w:ind w:firstLineChars="200" w:firstLine="420"/>
      </w:pPr>
      <w:r>
        <w:rPr>
          <w:rFonts w:hint="eastAsia"/>
        </w:rPr>
        <w:t>（三）公务用车购置及运行维护费</w:t>
      </w:r>
    </w:p>
    <w:p w:rsidR="00685C1B" w:rsidRDefault="00685C1B" w:rsidP="00685C1B">
      <w:pPr>
        <w:ind w:firstLineChars="200" w:firstLine="420"/>
      </w:pPr>
      <w:r>
        <w:rPr>
          <w:rFonts w:hint="eastAsia"/>
        </w:rPr>
        <w:t>施甸县妇联</w:t>
      </w:r>
      <w:r>
        <w:t>2022</w:t>
      </w:r>
      <w:r>
        <w:t>年公务用车购置及运行维护费为</w:t>
      </w:r>
      <w:r>
        <w:t>0</w:t>
      </w:r>
      <w:r>
        <w:t>万元，与上年一致。其中：公务用车购置费</w:t>
      </w:r>
      <w:r>
        <w:t>0</w:t>
      </w:r>
      <w:r>
        <w:t>万元，与上年一致；公务用车运行维护费</w:t>
      </w:r>
      <w:r>
        <w:t>0</w:t>
      </w:r>
      <w:r>
        <w:t>万元，与上年一致。共计购置公务用车</w:t>
      </w:r>
      <w:r>
        <w:t>0</w:t>
      </w:r>
      <w:r>
        <w:t>辆，年末公务用车保有量为</w:t>
      </w:r>
      <w:r>
        <w:t>0</w:t>
      </w:r>
      <w:r>
        <w:t>辆。</w:t>
      </w:r>
    </w:p>
    <w:p w:rsidR="00685C1B" w:rsidRDefault="00685C1B" w:rsidP="00685C1B">
      <w:pPr>
        <w:ind w:firstLineChars="200" w:firstLine="420"/>
      </w:pPr>
      <w:r>
        <w:rPr>
          <w:rFonts w:hint="eastAsia"/>
        </w:rPr>
        <w:t>八、重点项目预算绩效目标情况</w:t>
      </w:r>
    </w:p>
    <w:p w:rsidR="00685C1B" w:rsidRDefault="00685C1B" w:rsidP="00685C1B">
      <w:pPr>
        <w:ind w:firstLineChars="200" w:firstLine="420"/>
      </w:pPr>
      <w:r>
        <w:t>2022</w:t>
      </w:r>
      <w:r>
        <w:t>年施甸县妇联无纳入财政预算安排的项目，不涉及项目绩效目标公开等事项。</w:t>
      </w:r>
    </w:p>
    <w:p w:rsidR="00685C1B" w:rsidRDefault="00685C1B" w:rsidP="00685C1B">
      <w:pPr>
        <w:ind w:firstLineChars="200" w:firstLine="420"/>
      </w:pPr>
      <w:r>
        <w:rPr>
          <w:rFonts w:hint="eastAsia"/>
        </w:rPr>
        <w:t>九、其他公开信息</w:t>
      </w:r>
    </w:p>
    <w:p w:rsidR="00685C1B" w:rsidRDefault="00685C1B" w:rsidP="00685C1B">
      <w:pPr>
        <w:ind w:firstLineChars="200" w:firstLine="420"/>
      </w:pPr>
      <w:r>
        <w:rPr>
          <w:rFonts w:hint="eastAsia"/>
        </w:rPr>
        <w:t>（一）专业名词解释</w:t>
      </w:r>
    </w:p>
    <w:p w:rsidR="00685C1B" w:rsidRDefault="00685C1B" w:rsidP="00685C1B">
      <w:pPr>
        <w:ind w:firstLineChars="200" w:firstLine="420"/>
      </w:pPr>
      <w:r>
        <w:t>1.</w:t>
      </w:r>
      <w: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685C1B" w:rsidRDefault="00685C1B" w:rsidP="00685C1B">
      <w:pPr>
        <w:ind w:firstLineChars="200" w:firstLine="420"/>
      </w:pPr>
      <w:r>
        <w:t>2.“</w:t>
      </w:r>
      <w:r>
        <w:t>三公</w:t>
      </w:r>
      <w:r>
        <w:t>”</w:t>
      </w:r>
      <w:r>
        <w:t>经费：纳入财政预算管理的</w:t>
      </w:r>
      <w:r>
        <w:t>“</w:t>
      </w:r>
      <w:r>
        <w:t>三公</w:t>
      </w:r>
      <w:r>
        <w:t>”</w:t>
      </w:r>
      <w: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rsidR="00685C1B" w:rsidRDefault="00685C1B" w:rsidP="00685C1B">
      <w:pPr>
        <w:ind w:firstLineChars="200" w:firstLine="420"/>
      </w:pPr>
      <w:r>
        <w:t>3.</w:t>
      </w:r>
      <w:r>
        <w:t>财政拨款收入：指财政部门用一般预算收入安排的预算单位资金。</w:t>
      </w:r>
    </w:p>
    <w:p w:rsidR="00685C1B" w:rsidRDefault="00685C1B" w:rsidP="00685C1B">
      <w:pPr>
        <w:ind w:firstLineChars="200" w:firstLine="420"/>
      </w:pPr>
      <w:r>
        <w:t>4.</w:t>
      </w:r>
      <w:r>
        <w:t>基本支出：指单位为保障其机构正常运转、完成日常工作任务而发生的人员支出和公用支出。</w:t>
      </w:r>
    </w:p>
    <w:p w:rsidR="00685C1B" w:rsidRDefault="00685C1B" w:rsidP="00685C1B">
      <w:pPr>
        <w:ind w:firstLineChars="200" w:firstLine="420"/>
      </w:pPr>
      <w:r>
        <w:t>5.</w:t>
      </w:r>
      <w:r>
        <w:t>项目支出：指单位为完成特定行政任务和事业发展目标在基本支出之外所发生的支出。</w:t>
      </w:r>
    </w:p>
    <w:p w:rsidR="00685C1B" w:rsidRDefault="00685C1B" w:rsidP="00685C1B">
      <w:pPr>
        <w:ind w:firstLineChars="200" w:firstLine="420"/>
      </w:pPr>
      <w:r>
        <w:rPr>
          <w:rFonts w:hint="eastAsia"/>
        </w:rPr>
        <w:t>（二）机关运行经费安排变化情况及原因说明</w:t>
      </w:r>
    </w:p>
    <w:p w:rsidR="00685C1B" w:rsidRDefault="00685C1B" w:rsidP="00685C1B">
      <w:pPr>
        <w:ind w:firstLineChars="200" w:firstLine="420"/>
      </w:pPr>
      <w:r>
        <w:rPr>
          <w:rFonts w:hint="eastAsia"/>
        </w:rPr>
        <w:t>妇联</w:t>
      </w:r>
      <w:r>
        <w:t>2022</w:t>
      </w:r>
      <w:r>
        <w:t>年机关运行经费安排</w:t>
      </w:r>
      <w:r>
        <w:t>9.62</w:t>
      </w:r>
      <w:r>
        <w:t>万元，与上年对比增加</w:t>
      </w:r>
      <w:r>
        <w:t>1.54</w:t>
      </w:r>
      <w:r>
        <w:t>万元，增幅</w:t>
      </w:r>
      <w:r>
        <w:t>19%</w:t>
      </w:r>
      <w:r>
        <w:t>，主要原因是预算人员增加</w:t>
      </w:r>
      <w:r>
        <w:t>1</w:t>
      </w:r>
      <w:r>
        <w:t>人，其他交通费用、工会经费、差旅费增加。</w:t>
      </w:r>
    </w:p>
    <w:p w:rsidR="00685C1B" w:rsidRDefault="00685C1B" w:rsidP="00685C1B">
      <w:pPr>
        <w:ind w:firstLineChars="200" w:firstLine="420"/>
      </w:pPr>
      <w:r>
        <w:rPr>
          <w:rFonts w:hint="eastAsia"/>
        </w:rPr>
        <w:t>（三）国有资产占有使用情况</w:t>
      </w:r>
    </w:p>
    <w:p w:rsidR="00685C1B" w:rsidRDefault="00685C1B" w:rsidP="00685C1B">
      <w:pPr>
        <w:ind w:firstLineChars="200" w:firstLine="420"/>
      </w:pPr>
      <w:r>
        <w:rPr>
          <w:rFonts w:hint="eastAsia"/>
        </w:rPr>
        <w:t>截至</w:t>
      </w:r>
      <w:r>
        <w:t>2021</w:t>
      </w:r>
      <w:r>
        <w:t>年</w:t>
      </w:r>
      <w:r>
        <w:t>12</w:t>
      </w:r>
      <w:r>
        <w:t>月</w:t>
      </w:r>
      <w:r>
        <w:t>31</w:t>
      </w:r>
      <w:r>
        <w:t>日，我部门资产总额</w:t>
      </w:r>
      <w:r>
        <w:t>22.48</w:t>
      </w:r>
      <w:r>
        <w:t>万元，其中，流动资产</w:t>
      </w:r>
      <w:r>
        <w:t>19.08</w:t>
      </w:r>
      <w:r>
        <w:t>万元，固定资产</w:t>
      </w:r>
      <w:r>
        <w:t>3.40</w:t>
      </w:r>
      <w:r>
        <w:t>万元，对外投资及有价证券</w:t>
      </w:r>
      <w:r>
        <w:t>0</w:t>
      </w:r>
      <w:r>
        <w:t>万元，在建工程</w:t>
      </w:r>
      <w:r>
        <w:t>0</w:t>
      </w:r>
      <w:r>
        <w:t>万元，无形资产</w:t>
      </w:r>
      <w:r>
        <w:t>0</w:t>
      </w:r>
      <w:r>
        <w:t>万元，其他资产</w:t>
      </w:r>
      <w:r>
        <w:t>0</w:t>
      </w:r>
      <w:r>
        <w:t>万元。与上年相比，本年资产总额增加</w:t>
      </w:r>
      <w:r>
        <w:t>3.50</w:t>
      </w:r>
      <w:r>
        <w:t>万元，其中固定资产增加</w:t>
      </w:r>
      <w:r>
        <w:t>0.55</w:t>
      </w:r>
      <w:r>
        <w:t>万元。处置房屋建筑物</w:t>
      </w:r>
      <w:r>
        <w:t>0</w:t>
      </w:r>
      <w:r>
        <w:t>平方米，账面原值</w:t>
      </w:r>
      <w:r>
        <w:t>0</w:t>
      </w:r>
      <w:r>
        <w:t>万元；处置车辆</w:t>
      </w:r>
      <w:r>
        <w:t>0</w:t>
      </w:r>
      <w:r>
        <w:t>辆，账面原值</w:t>
      </w:r>
      <w:r>
        <w:t>0</w:t>
      </w:r>
      <w:r>
        <w:t>万元；报废报损资产</w:t>
      </w:r>
      <w:r>
        <w:t>0</w:t>
      </w:r>
      <w:r>
        <w:t>项，账面原值</w:t>
      </w:r>
      <w:r>
        <w:t>0</w:t>
      </w:r>
      <w:r>
        <w:t>万元，实现资产处置收入</w:t>
      </w:r>
      <w:r>
        <w:t>0</w:t>
      </w:r>
      <w:r>
        <w:t>万元；资产使用收入</w:t>
      </w:r>
      <w:r>
        <w:t>0</w:t>
      </w:r>
      <w:r>
        <w:t>万元，其中出租资产</w:t>
      </w:r>
      <w:r>
        <w:t>0</w:t>
      </w:r>
      <w:r>
        <w:t>平方米，资产出租收入</w:t>
      </w:r>
      <w:r>
        <w:t>0</w:t>
      </w:r>
      <w:r>
        <w:t>万元。鉴于截至</w:t>
      </w:r>
      <w:r>
        <w:t>2021</w:t>
      </w:r>
      <w:r>
        <w:t>年</w:t>
      </w:r>
      <w:r>
        <w:t>12</w:t>
      </w:r>
      <w:r>
        <w:t>月</w:t>
      </w:r>
      <w:r>
        <w:t>31</w:t>
      </w:r>
      <w:r>
        <w:t>日的国有资产占有使用精准数据，需在完成</w:t>
      </w:r>
      <w:r>
        <w:t>2021</w:t>
      </w:r>
      <w:r>
        <w:t>年决算编制后才能汇总，此处公开为</w:t>
      </w:r>
      <w:r>
        <w:t>2022</w:t>
      </w:r>
      <w:r>
        <w:t>年</w:t>
      </w:r>
      <w:r>
        <w:t>1</w:t>
      </w:r>
      <w:r>
        <w:t>月资产月报数。</w:t>
      </w:r>
    </w:p>
    <w:p w:rsidR="00685C1B" w:rsidRDefault="00685C1B" w:rsidP="00685C1B">
      <w:pPr>
        <w:ind w:firstLineChars="200" w:firstLine="420"/>
      </w:pPr>
    </w:p>
    <w:p w:rsidR="00685C1B" w:rsidRDefault="00685C1B" w:rsidP="00685C1B">
      <w:pPr>
        <w:ind w:firstLineChars="200" w:firstLine="420"/>
      </w:pPr>
      <w:r>
        <w:rPr>
          <w:rFonts w:hint="eastAsia"/>
        </w:rPr>
        <w:t>第二部分</w:t>
      </w:r>
      <w:r>
        <w:t xml:space="preserve"> </w:t>
      </w:r>
      <w:r>
        <w:t>施甸县妇女联合会</w:t>
      </w:r>
      <w:r>
        <w:t>2022</w:t>
      </w:r>
      <w:r>
        <w:t>年部门预算表</w:t>
      </w:r>
    </w:p>
    <w:p w:rsidR="00685C1B" w:rsidRDefault="00685C1B" w:rsidP="00685C1B">
      <w:pPr>
        <w:ind w:firstLineChars="200" w:firstLine="420"/>
      </w:pPr>
      <w:r>
        <w:rPr>
          <w:rFonts w:hint="eastAsia"/>
        </w:rPr>
        <w:t>一、财务收支预算总表</w:t>
      </w:r>
    </w:p>
    <w:p w:rsidR="00685C1B" w:rsidRDefault="00685C1B" w:rsidP="00685C1B">
      <w:pPr>
        <w:ind w:firstLineChars="200" w:firstLine="420"/>
      </w:pPr>
      <w:r>
        <w:rPr>
          <w:rFonts w:hint="eastAsia"/>
        </w:rPr>
        <w:t>二、部门收入预算表</w:t>
      </w:r>
    </w:p>
    <w:p w:rsidR="00685C1B" w:rsidRDefault="00685C1B" w:rsidP="00685C1B">
      <w:pPr>
        <w:ind w:firstLineChars="200" w:firstLine="420"/>
      </w:pPr>
      <w:r>
        <w:rPr>
          <w:rFonts w:hint="eastAsia"/>
        </w:rPr>
        <w:t>三、部门支出预算表</w:t>
      </w:r>
    </w:p>
    <w:p w:rsidR="00685C1B" w:rsidRDefault="00685C1B" w:rsidP="00685C1B">
      <w:pPr>
        <w:ind w:firstLineChars="200" w:firstLine="420"/>
      </w:pPr>
      <w:r>
        <w:rPr>
          <w:rFonts w:hint="eastAsia"/>
        </w:rPr>
        <w:t>四、财政拨款收支预算总表</w:t>
      </w:r>
    </w:p>
    <w:p w:rsidR="00685C1B" w:rsidRDefault="00685C1B" w:rsidP="00685C1B">
      <w:pPr>
        <w:ind w:firstLineChars="200" w:firstLine="420"/>
      </w:pPr>
      <w:r>
        <w:rPr>
          <w:rFonts w:hint="eastAsia"/>
        </w:rPr>
        <w:t>五、一般公共预算支出预算表（按功能科目分类）</w:t>
      </w:r>
    </w:p>
    <w:p w:rsidR="00685C1B" w:rsidRDefault="00685C1B" w:rsidP="00685C1B">
      <w:pPr>
        <w:ind w:firstLineChars="200" w:firstLine="420"/>
      </w:pPr>
      <w:r>
        <w:rPr>
          <w:rFonts w:hint="eastAsia"/>
        </w:rPr>
        <w:t>六、一般公共预算“三公”经费支出预算表</w:t>
      </w:r>
    </w:p>
    <w:p w:rsidR="00685C1B" w:rsidRDefault="00685C1B" w:rsidP="00685C1B">
      <w:pPr>
        <w:ind w:firstLineChars="200" w:firstLine="420"/>
      </w:pPr>
      <w:r>
        <w:rPr>
          <w:rFonts w:hint="eastAsia"/>
        </w:rPr>
        <w:t>七、基本支出预算表（人员类、运转类公用经费项目）</w:t>
      </w:r>
    </w:p>
    <w:p w:rsidR="00685C1B" w:rsidRDefault="00685C1B" w:rsidP="00685C1B">
      <w:pPr>
        <w:ind w:firstLineChars="200" w:firstLine="420"/>
      </w:pPr>
      <w:r>
        <w:rPr>
          <w:rFonts w:hint="eastAsia"/>
        </w:rPr>
        <w:t>八、项目支出预算表（其他运转类、特定目标类项目）</w:t>
      </w:r>
    </w:p>
    <w:p w:rsidR="00685C1B" w:rsidRDefault="00685C1B" w:rsidP="00685C1B">
      <w:pPr>
        <w:ind w:firstLineChars="200" w:firstLine="420"/>
      </w:pPr>
      <w:r>
        <w:rPr>
          <w:rFonts w:hint="eastAsia"/>
        </w:rPr>
        <w:t>九、项目支出绩效目标表（本次下达）</w:t>
      </w:r>
    </w:p>
    <w:p w:rsidR="00685C1B" w:rsidRDefault="00685C1B" w:rsidP="00685C1B">
      <w:pPr>
        <w:ind w:firstLineChars="200" w:firstLine="420"/>
      </w:pPr>
      <w:r>
        <w:rPr>
          <w:rFonts w:hint="eastAsia"/>
        </w:rPr>
        <w:t>十、项目支出绩效目标表（另文下达）</w:t>
      </w:r>
    </w:p>
    <w:p w:rsidR="00685C1B" w:rsidRDefault="00685C1B" w:rsidP="00685C1B">
      <w:pPr>
        <w:ind w:firstLineChars="200" w:firstLine="420"/>
      </w:pPr>
      <w:r>
        <w:rPr>
          <w:rFonts w:hint="eastAsia"/>
        </w:rPr>
        <w:t>十一、政府性基金预算支出预算表</w:t>
      </w:r>
    </w:p>
    <w:p w:rsidR="00685C1B" w:rsidRDefault="00685C1B" w:rsidP="00685C1B">
      <w:pPr>
        <w:ind w:firstLineChars="200" w:firstLine="420"/>
      </w:pPr>
      <w:r>
        <w:rPr>
          <w:rFonts w:hint="eastAsia"/>
        </w:rPr>
        <w:t>十二、部门政府采购预算表</w:t>
      </w:r>
    </w:p>
    <w:p w:rsidR="00685C1B" w:rsidRDefault="00685C1B" w:rsidP="00685C1B">
      <w:pPr>
        <w:ind w:firstLineChars="200" w:firstLine="420"/>
      </w:pPr>
      <w:r>
        <w:rPr>
          <w:rFonts w:hint="eastAsia"/>
        </w:rPr>
        <w:t>十三、部门政府购买服务预算表</w:t>
      </w:r>
    </w:p>
    <w:p w:rsidR="00685C1B" w:rsidRDefault="00685C1B" w:rsidP="00685C1B">
      <w:pPr>
        <w:ind w:firstLineChars="200" w:firstLine="420"/>
      </w:pPr>
      <w:r>
        <w:rPr>
          <w:rFonts w:hint="eastAsia"/>
        </w:rPr>
        <w:t>十四、市对下转移支付预算表</w:t>
      </w:r>
    </w:p>
    <w:p w:rsidR="00685C1B" w:rsidRDefault="00685C1B" w:rsidP="00685C1B">
      <w:pPr>
        <w:ind w:firstLineChars="200" w:firstLine="420"/>
      </w:pPr>
      <w:r>
        <w:rPr>
          <w:rFonts w:hint="eastAsia"/>
        </w:rPr>
        <w:t>十五、市对下转移支付绩效目标表</w:t>
      </w:r>
    </w:p>
    <w:p w:rsidR="00685C1B" w:rsidRDefault="00685C1B" w:rsidP="00685C1B">
      <w:pPr>
        <w:ind w:firstLineChars="200" w:firstLine="420"/>
      </w:pPr>
      <w:r>
        <w:rPr>
          <w:rFonts w:hint="eastAsia"/>
        </w:rPr>
        <w:t>十六、新增资产配置表</w:t>
      </w:r>
    </w:p>
    <w:p w:rsidR="00685C1B" w:rsidRDefault="00685C1B" w:rsidP="00685C1B">
      <w:pPr>
        <w:ind w:firstLineChars="200" w:firstLine="420"/>
        <w:jc w:val="right"/>
      </w:pPr>
      <w:r>
        <w:rPr>
          <w:rFonts w:hint="eastAsia"/>
        </w:rPr>
        <w:t>施甸县妇女联合会</w:t>
      </w:r>
      <w:r w:rsidRPr="001619D0">
        <w:t>2022-02-23</w:t>
      </w:r>
    </w:p>
    <w:p w:rsidR="00685C1B" w:rsidRDefault="00685C1B" w:rsidP="00C26778">
      <w:pPr>
        <w:sectPr w:rsidR="00685C1B" w:rsidSect="00C26778">
          <w:type w:val="continuous"/>
          <w:pgSz w:w="11906" w:h="16838"/>
          <w:pgMar w:top="1644" w:right="1236" w:bottom="1418" w:left="1814" w:header="851" w:footer="907" w:gutter="0"/>
          <w:pgNumType w:start="1"/>
          <w:cols w:space="720"/>
          <w:docGrid w:type="lines" w:linePitch="341" w:charSpace="2373"/>
        </w:sectPr>
      </w:pPr>
    </w:p>
    <w:p w:rsidR="006E3A84" w:rsidRDefault="006E3A84"/>
    <w:sectPr w:rsidR="006E3A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5C1B"/>
    <w:rsid w:val="00685C1B"/>
    <w:rsid w:val="006E3A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5C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5C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3373</Characters>
  <Application>Microsoft Office Word</Application>
  <DocSecurity>0</DocSecurity>
  <Lines>28</Lines>
  <Paragraphs>7</Paragraphs>
  <ScaleCrop>false</ScaleCrop>
  <Company>Sky123.Org</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2022-07-28T08:53:00Z</dcterms:created>
</cp:coreProperties>
</file>