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2A1C" w:rsidRDefault="00C92A1C" w:rsidP="0069195E">
      <w:pPr>
        <w:pStyle w:val="1"/>
        <w:rPr>
          <w:rFonts w:hint="eastAsia"/>
        </w:rPr>
      </w:pPr>
      <w:r w:rsidRPr="00EB1F3C">
        <w:rPr>
          <w:rFonts w:hint="eastAsia"/>
        </w:rPr>
        <w:t>凝心聚力</w:t>
      </w:r>
      <w:r w:rsidRPr="00EB1F3C">
        <w:t xml:space="preserve"> 守正创新 推动党建和党风廉政工作再上新台阶</w:t>
      </w:r>
    </w:p>
    <w:p w:rsidR="00C92A1C" w:rsidRDefault="00C92A1C" w:rsidP="00C92A1C">
      <w:pPr>
        <w:ind w:firstLineChars="200" w:firstLine="420"/>
      </w:pPr>
      <w:r>
        <w:t>2020</w:t>
      </w:r>
      <w:r>
        <w:t>年，在局党组的坚强领导和局机关党委的正确指导下，第四党支部深入学习贯彻习近平总书记系列重要讲话精神和党的十九大及历次全会精神，坚持以党的政治建设为统领，秉承</w:t>
      </w:r>
      <w:r>
        <w:t>“</w:t>
      </w:r>
      <w:r>
        <w:t>围绕审计抓党建、抓好党建促审计</w:t>
      </w:r>
      <w:r>
        <w:t>”</w:t>
      </w:r>
      <w:r>
        <w:t>原则，通过全体党员和职工的共同努力，支部党的思想建设、组织建设、作风建设、制度建设等得到全面加强，各项工作亮点纷呈、成效显著。在参加局机关党委组织的</w:t>
      </w:r>
      <w:r>
        <w:t>“</w:t>
      </w:r>
      <w:r>
        <w:t>学党规、学党纪、严党风</w:t>
      </w:r>
      <w:r>
        <w:t>”</w:t>
      </w:r>
      <w:r>
        <w:t>知识竞赛中获得团体第二名，</w:t>
      </w:r>
      <w:r>
        <w:t>5</w:t>
      </w:r>
      <w:r>
        <w:t>名党员分别被局党组表彰为年度</w:t>
      </w:r>
      <w:r>
        <w:t>“</w:t>
      </w:r>
      <w:r>
        <w:t>优秀共产党员</w:t>
      </w:r>
      <w:r>
        <w:t>”“</w:t>
      </w:r>
      <w:r>
        <w:t>优秀党务工作者</w:t>
      </w:r>
      <w:r>
        <w:t>”“</w:t>
      </w:r>
      <w:r>
        <w:t>学习强国学习标兵</w:t>
      </w:r>
      <w:r>
        <w:t>”</w:t>
      </w:r>
      <w:r>
        <w:t>和</w:t>
      </w:r>
      <w:r>
        <w:t>“</w:t>
      </w:r>
      <w:r>
        <w:t>安康智慧党建学习标兵</w:t>
      </w:r>
      <w:r>
        <w:t>”</w:t>
      </w:r>
      <w:r>
        <w:t>，</w:t>
      </w:r>
      <w:r>
        <w:t>2020</w:t>
      </w:r>
      <w:r>
        <w:t>年</w:t>
      </w:r>
      <w:r>
        <w:t>7</w:t>
      </w:r>
      <w:r>
        <w:t>月，被市直机关工委表彰为</w:t>
      </w:r>
      <w:r>
        <w:t>“</w:t>
      </w:r>
      <w:r>
        <w:t>先进基层党组织</w:t>
      </w:r>
      <w:r>
        <w:t>”</w:t>
      </w:r>
      <w:r>
        <w:t>。</w:t>
      </w:r>
    </w:p>
    <w:p w:rsidR="00C92A1C" w:rsidRDefault="00C92A1C" w:rsidP="00C92A1C">
      <w:pPr>
        <w:ind w:firstLineChars="200" w:firstLine="420"/>
      </w:pPr>
      <w:r>
        <w:rPr>
          <w:rFonts w:hint="eastAsia"/>
        </w:rPr>
        <w:t>提高思想觉悟，坚定政治方向</w:t>
      </w:r>
    </w:p>
    <w:p w:rsidR="00C92A1C" w:rsidRDefault="00C92A1C" w:rsidP="00C92A1C">
      <w:pPr>
        <w:ind w:firstLineChars="200" w:firstLine="420"/>
      </w:pPr>
      <w:r>
        <w:rPr>
          <w:rFonts w:hint="eastAsia"/>
        </w:rPr>
        <w:t>严格落实中、省、市和局党组重大决策部署，自觉在政治立场、政治方向、政治原则、政治道路上同党中央保持高度一致。强化创新理论武装，牢固树立“四个意识”、坚定“四个自信”、坚决做到“两个维护”，始终把加强党的领导贯穿到审计工作的全过程和各环节。</w:t>
      </w:r>
    </w:p>
    <w:p w:rsidR="00C92A1C" w:rsidRDefault="00C92A1C" w:rsidP="00C92A1C">
      <w:pPr>
        <w:ind w:firstLineChars="200" w:firstLine="420"/>
      </w:pPr>
      <w:r>
        <w:rPr>
          <w:rFonts w:hint="eastAsia"/>
        </w:rPr>
        <w:t>立足“讲政治、有信念”，认真研读党的科学理论、党章党规和系列重要讲话，深刻理解其丰富内涵和核心要义，正确把握政治方向，坚定站稳政治立场。立足“讲规矩、有纪律”，支部党员坚持“严”字当头、“实”字托底，大力弘扬求真务实作风，不断增强服务基层、服务群众的意识。立足“讲道德、有品行”，继承和发扬党的优良传统，始终保持干事创业、开拓进取的精气神，带头践行社会主义核心价值观。立足“讲奉献、有作为”，进一步强化宗旨意识，树立“敢于担当、无私奉献、积极作为、主动作为”的思想意识，坚持在本职岗位上精益求精、追求卓越。</w:t>
      </w:r>
    </w:p>
    <w:p w:rsidR="00C92A1C" w:rsidRDefault="00C92A1C" w:rsidP="00C92A1C">
      <w:pPr>
        <w:ind w:firstLineChars="200" w:firstLine="420"/>
      </w:pPr>
      <w:r>
        <w:rPr>
          <w:rFonts w:hint="eastAsia"/>
        </w:rPr>
        <w:t>全面从严治党，打造审计铁军</w:t>
      </w:r>
    </w:p>
    <w:p w:rsidR="00C92A1C" w:rsidRDefault="00C92A1C" w:rsidP="00C92A1C">
      <w:pPr>
        <w:ind w:firstLineChars="200" w:firstLine="420"/>
      </w:pPr>
      <w:r>
        <w:rPr>
          <w:rFonts w:hint="eastAsia"/>
        </w:rPr>
        <w:t>加强党的领导，建立健全推进党的政治建设工作责任制。党支部坚持将脱贫攻坚、五城联创、安全生产、扫黑除恶专项斗争等中心工作纳入党建主体责任范畴，周密研究部署，大力推进落实，不断提高政治机关意识。支部书记认真履行“第一责任人”职责，对党建工作亲自部署、重要问题亲自过问、重大事件亲自处置；支部其他委员按照党内分工严格落实党建工作责任制，带头发挥党员先锋模范作用，以铁的纪律凝聚铁的意志、锤炼铁的作风、锻造铁的队伍，不断增强党支部的凝聚力和战斗力。</w:t>
      </w:r>
    </w:p>
    <w:p w:rsidR="00C92A1C" w:rsidRDefault="00C92A1C" w:rsidP="00C92A1C">
      <w:pPr>
        <w:ind w:firstLineChars="200" w:firstLine="420"/>
      </w:pPr>
      <w:r>
        <w:rPr>
          <w:rFonts w:hint="eastAsia"/>
        </w:rPr>
        <w:t>坚持支部委员会经常碰头，有问题及时研究解决。鼓励讲真话、讲实话、讲心里话，定期分析研判党建工作形势，随时掌握党员思想状况，支部委员之间、党员与党员之间开展经常性的“咬耳拉袖”和谈心谈话，始终保持“心往一处想、智往一处谋、劲往一处使”的工作热情和团结氛围。特别在新冠肺炎疫情发生以来，支部党员主动服务大局，积极融入全市联防联控和局机关群防群控的大格局，每个党员自愿组成“党员先锋队”、“志愿服务者”深入包联社区和包抓企业轮流值守、严防死守、重点固守，用实际行动诠释了共产党员的初心和使命，并积极参加自愿捐款活动。</w:t>
      </w:r>
    </w:p>
    <w:p w:rsidR="00C92A1C" w:rsidRDefault="00C92A1C" w:rsidP="00C92A1C">
      <w:pPr>
        <w:ind w:firstLineChars="200" w:firstLine="420"/>
      </w:pPr>
      <w:r>
        <w:rPr>
          <w:rFonts w:hint="eastAsia"/>
        </w:rPr>
        <w:t>创建模范机关，建设清廉队伍</w:t>
      </w:r>
    </w:p>
    <w:p w:rsidR="00C92A1C" w:rsidRDefault="00C92A1C" w:rsidP="00C92A1C">
      <w:pPr>
        <w:ind w:firstLineChars="200" w:firstLine="420"/>
      </w:pPr>
      <w:r>
        <w:rPr>
          <w:rFonts w:hint="eastAsia"/>
        </w:rPr>
        <w:t>牢固树立党的一切工作到支部的鲜明导向，坚持把建设“政治过硬、组织过硬、学习过硬、能力过硬、纪律过硬”作为支部党建工作的有效抓手和活动载体，通过召开支委会、支部党员大会，全面学习领会建设模范机关的重要意义和总体要求；通过党员教育培训、换届选举，不断配齐建强支委会和筑牢战斗堡垒；通过开展“晨读</w:t>
      </w:r>
      <w:r>
        <w:t>30</w:t>
      </w:r>
      <w:r>
        <w:t>分</w:t>
      </w:r>
      <w:r>
        <w:t>”</w:t>
      </w:r>
      <w:r>
        <w:t>、支部主题党日活动，不断增强党支部的向心力和吸引力。</w:t>
      </w:r>
      <w:r>
        <w:t>7</w:t>
      </w:r>
      <w:r>
        <w:t>月份，牵头联系市红十字综合服务中心举办了</w:t>
      </w:r>
      <w:r>
        <w:t>“</w:t>
      </w:r>
      <w:r>
        <w:t>学习应急知识、体验生命健康、勤奋快乐工作</w:t>
      </w:r>
      <w:r>
        <w:t>”</w:t>
      </w:r>
      <w:r>
        <w:t>主题党日活动。</w:t>
      </w:r>
    </w:p>
    <w:p w:rsidR="00C92A1C" w:rsidRDefault="00C92A1C" w:rsidP="00C92A1C">
      <w:pPr>
        <w:ind w:firstLineChars="200" w:firstLine="420"/>
      </w:pPr>
      <w:r>
        <w:rPr>
          <w:rFonts w:hint="eastAsia"/>
        </w:rPr>
        <w:t>弘扬清风正气，扎实开展赵正永案“以案促改”、“干部作风大整饬”和“第三个纪律教育学习宣传月”活动，持续深入贯彻落实中央八项规定精神、审计“四严禁”工作要求和“八不准”工作纪律，防止“四风”问题反弹。紧盯重要时间节点，时刻加强纪律提醒，通过观看警示教育片、参观红色教育基地，不断筑牢拒腐防变的思想防线，以永远在路上的执着与追求推进作风建设不断向纵深发展。</w:t>
      </w:r>
    </w:p>
    <w:p w:rsidR="00C92A1C" w:rsidRDefault="00C92A1C" w:rsidP="00C92A1C">
      <w:pPr>
        <w:ind w:firstLineChars="200" w:firstLine="420"/>
      </w:pPr>
      <w:r>
        <w:rPr>
          <w:rFonts w:hint="eastAsia"/>
        </w:rPr>
        <w:t>创新精彩纷呈</w:t>
      </w:r>
      <w:r>
        <w:t xml:space="preserve"> </w:t>
      </w:r>
      <w:r>
        <w:t>党建工作成效显著</w:t>
      </w:r>
    </w:p>
    <w:p w:rsidR="00C92A1C" w:rsidRDefault="00C92A1C" w:rsidP="00C92A1C">
      <w:pPr>
        <w:ind w:firstLineChars="200" w:firstLine="420"/>
      </w:pPr>
      <w:r>
        <w:rPr>
          <w:rFonts w:hint="eastAsia"/>
        </w:rPr>
        <w:t>不断创新工作方式，通过“三抓三重”的有效做法，推动党建和党风廉政工作再上新台阶。</w:t>
      </w:r>
    </w:p>
    <w:p w:rsidR="00C92A1C" w:rsidRDefault="00C92A1C" w:rsidP="00C92A1C">
      <w:pPr>
        <w:ind w:firstLineChars="200" w:firstLine="420"/>
      </w:pPr>
      <w:r>
        <w:rPr>
          <w:rFonts w:hint="eastAsia"/>
        </w:rPr>
        <w:t>抓政治理论学习，重加强组织建设。积极开展党员教育“五个一”活动，认真落实“三会一课”制度，按季召开支部党员大会，按月召开支委会和党小组会，按期开展组织生活会和民主评议党员，党建档案资料规范、健全。</w:t>
      </w:r>
      <w:r>
        <w:t>2020</w:t>
      </w:r>
      <w:r>
        <w:t>年度，支部书记讲党课</w:t>
      </w:r>
      <w:r>
        <w:t>2</w:t>
      </w:r>
      <w:r>
        <w:t>次；召开各类会议及学习累计</w:t>
      </w:r>
      <w:r>
        <w:t>50</w:t>
      </w:r>
      <w:r>
        <w:t>余次；</w:t>
      </w:r>
      <w:r>
        <w:t>1</w:t>
      </w:r>
      <w:r>
        <w:t>名党员在参加局机关</w:t>
      </w:r>
      <w:r>
        <w:t>“</w:t>
      </w:r>
      <w:r>
        <w:t>学习党的十九届五中全会</w:t>
      </w:r>
      <w:r>
        <w:t>‘</w:t>
      </w:r>
      <w:r>
        <w:t>优秀心得体会</w:t>
      </w:r>
      <w:r>
        <w:t>’</w:t>
      </w:r>
      <w:r>
        <w:t>评选活动</w:t>
      </w:r>
      <w:r>
        <w:t>”</w:t>
      </w:r>
      <w:r>
        <w:t>荣获一等奖；多名同志在</w:t>
      </w:r>
      <w:r>
        <w:t>“</w:t>
      </w:r>
      <w:r>
        <w:t>学习强国</w:t>
      </w:r>
      <w:r>
        <w:t>”</w:t>
      </w:r>
      <w:r>
        <w:t>和</w:t>
      </w:r>
      <w:r>
        <w:t>“</w:t>
      </w:r>
      <w:r>
        <w:t>安康智慧党建</w:t>
      </w:r>
      <w:r>
        <w:t>”</w:t>
      </w:r>
      <w:r>
        <w:t>平台学习中位列全局第一方阵。</w:t>
      </w:r>
    </w:p>
    <w:p w:rsidR="00C92A1C" w:rsidRDefault="00C92A1C" w:rsidP="00C92A1C">
      <w:pPr>
        <w:ind w:firstLineChars="200" w:firstLine="420"/>
      </w:pPr>
      <w:r>
        <w:rPr>
          <w:rFonts w:hint="eastAsia"/>
        </w:rPr>
        <w:t>抓党建工作交流，重提升理论素养。积极参加局机关党委组织的助力白河安福村、重走平利蒋家坪、参观牛蹄岭战斗遗址、理论知识竞赛、社区疫情防控等主题党日活动。通过读原著、学原文、悟原理，交流党建工作经验；采取“个人自学、小组互学、支部共学、党委统学”，建立微信“学习园地”，不断拓展和创新学习途径和方法。全年共撰写心得体会</w:t>
      </w:r>
      <w:r>
        <w:t>4</w:t>
      </w:r>
      <w:r>
        <w:t>篇</w:t>
      </w:r>
      <w:r>
        <w:t>/</w:t>
      </w:r>
      <w:r>
        <w:t>每人，每位党员政治学习笔记都在</w:t>
      </w:r>
      <w:r>
        <w:t>6000</w:t>
      </w:r>
      <w:r>
        <w:t>字以上，党员干部的政治理论素养有了明显提升。</w:t>
      </w:r>
    </w:p>
    <w:p w:rsidR="00C92A1C" w:rsidRDefault="00C92A1C" w:rsidP="00C92A1C">
      <w:pPr>
        <w:ind w:firstLineChars="200" w:firstLine="420"/>
        <w:rPr>
          <w:rFonts w:hint="eastAsia"/>
        </w:rPr>
      </w:pPr>
      <w:r>
        <w:rPr>
          <w:rFonts w:hint="eastAsia"/>
        </w:rPr>
        <w:t>抓党风廉政宣传，重提高党建质量。按照工作计划给各党小组下达党建新闻宣传稿件任务，并纳入支部年度考核与民主评议。充分发挥局门户网站和“安康先锋”平台作用，</w:t>
      </w:r>
      <w:r>
        <w:t>2020</w:t>
      </w:r>
      <w:r>
        <w:t>年支部组织并参与各类特色主题党日活动</w:t>
      </w:r>
      <w:r>
        <w:t>12</w:t>
      </w:r>
      <w:r>
        <w:t>次，支部党建及其他各类宣传稿件</w:t>
      </w:r>
      <w:r>
        <w:t>60</w:t>
      </w:r>
      <w:r>
        <w:t>余篇，营造了良好的党建宣传氛围，提高了支部党的建设质量。</w:t>
      </w:r>
    </w:p>
    <w:p w:rsidR="00C92A1C" w:rsidRDefault="00C92A1C" w:rsidP="0069195E">
      <w:pPr>
        <w:jc w:val="right"/>
        <w:rPr>
          <w:rFonts w:hint="eastAsia"/>
        </w:rPr>
      </w:pPr>
      <w:r w:rsidRPr="00EB1F3C">
        <w:rPr>
          <w:rFonts w:hint="eastAsia"/>
        </w:rPr>
        <w:t>安康市审计局</w:t>
      </w:r>
      <w:smartTag w:uri="urn:schemas-microsoft-com:office:smarttags" w:element="chsdate">
        <w:smartTagPr>
          <w:attr w:name="IsROCDate" w:val="False"/>
          <w:attr w:name="IsLunarDate" w:val="False"/>
          <w:attr w:name="Day" w:val="23"/>
          <w:attr w:name="Month" w:val="1"/>
          <w:attr w:name="Year" w:val="2021"/>
        </w:smartTagPr>
        <w:r>
          <w:rPr>
            <w:rFonts w:hint="eastAsia"/>
          </w:rPr>
          <w:t>2021-1-23</w:t>
        </w:r>
      </w:smartTag>
    </w:p>
    <w:p w:rsidR="00C92A1C" w:rsidRPr="0069195E" w:rsidRDefault="00C92A1C" w:rsidP="0069195E"/>
    <w:p w:rsidR="00C92A1C" w:rsidRDefault="00C92A1C" w:rsidP="001C5D9A">
      <w:pPr>
        <w:sectPr w:rsidR="00C92A1C" w:rsidSect="001C5D9A">
          <w:type w:val="continuous"/>
          <w:pgSz w:w="11906" w:h="16838" w:code="9"/>
          <w:pgMar w:top="1644" w:right="1236" w:bottom="1418" w:left="1814" w:header="851" w:footer="907" w:gutter="0"/>
          <w:pgNumType w:start="1"/>
          <w:cols w:space="425"/>
          <w:docGrid w:type="lines" w:linePitch="341" w:charSpace="2373"/>
        </w:sectPr>
      </w:pPr>
    </w:p>
    <w:p w:rsidR="00C3012E" w:rsidRDefault="00C3012E"/>
    <w:sectPr w:rsidR="00C301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2A1C"/>
    <w:rsid w:val="00C3012E"/>
    <w:rsid w:val="00C92A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92A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92A1C"/>
    <w:rPr>
      <w:rFonts w:ascii="黑体" w:eastAsia="黑体" w:hAnsi="宋体" w:cs="Times New Roman"/>
      <w:b/>
      <w:kern w:val="36"/>
      <w:sz w:val="32"/>
      <w:szCs w:val="32"/>
    </w:rPr>
  </w:style>
  <w:style w:type="paragraph" w:customStyle="1" w:styleId="Char2CharCharChar">
    <w:name w:val="Char2 Char Char Char"/>
    <w:basedOn w:val="a"/>
    <w:autoRedefine/>
    <w:rsid w:val="00C92A1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1904</Characters>
  <Application>Microsoft Office Word</Application>
  <DocSecurity>0</DocSecurity>
  <Lines>15</Lines>
  <Paragraphs>4</Paragraphs>
  <ScaleCrop>false</ScaleCrop>
  <Company>微软中国</Company>
  <LinksUpToDate>false</LinksUpToDate>
  <CharactersWithSpaces>2234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2022-06-30T08:37:00Z</dcterms:created>
</cp:coreProperties>
</file>