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397" w:rsidRDefault="00C44397" w:rsidP="000D6A3F">
      <w:pPr>
        <w:pStyle w:val="1"/>
      </w:pPr>
      <w:r w:rsidRPr="000D6A3F">
        <w:rPr>
          <w:rFonts w:hint="eastAsia"/>
        </w:rPr>
        <w:t>【治理重复信访、化解信访积案】新疆：坚持“五聚焦”强化“三结合”</w:t>
      </w:r>
      <w:r w:rsidRPr="000D6A3F">
        <w:t xml:space="preserve"> 全面提升综合治理效能</w:t>
      </w:r>
    </w:p>
    <w:p w:rsidR="00C44397" w:rsidRDefault="00C44397" w:rsidP="00C44397">
      <w:pPr>
        <w:ind w:firstLineChars="200" w:firstLine="420"/>
      </w:pPr>
      <w:r>
        <w:rPr>
          <w:rFonts w:hint="eastAsia"/>
        </w:rPr>
        <w:t>新疆维吾尔自治区高度重视、高位推动治理重复信访、化解信访积案专项工作，召开党委常委会研究部署，自治区党委、政府主要领导和分管领导多次作出批示。自治区信访工作联席会议先后召开</w:t>
      </w:r>
      <w:r>
        <w:t>3</w:t>
      </w:r>
      <w:r>
        <w:t>次全体会议，安排部署专项工作，研究解决重点难点问题。区、地、县、乡四级层层压实责任，全力做好化解工作。</w:t>
      </w:r>
    </w:p>
    <w:p w:rsidR="00C44397" w:rsidRDefault="00C44397" w:rsidP="00C44397">
      <w:pPr>
        <w:ind w:firstLineChars="200" w:firstLine="420"/>
      </w:pPr>
      <w:r>
        <w:rPr>
          <w:rFonts w:hint="eastAsia"/>
        </w:rPr>
        <w:t>突出“五聚焦”全力推动化解</w:t>
      </w:r>
    </w:p>
    <w:p w:rsidR="00C44397" w:rsidRDefault="00C44397" w:rsidP="00C44397">
      <w:pPr>
        <w:ind w:firstLineChars="200" w:firstLine="420"/>
      </w:pPr>
      <w:r>
        <w:rPr>
          <w:rFonts w:hint="eastAsia"/>
        </w:rPr>
        <w:t>聚焦关键措施</w:t>
      </w:r>
      <w:r>
        <w:t xml:space="preserve"> </w:t>
      </w:r>
      <w:r>
        <w:t>抓领导包案</w:t>
      </w:r>
    </w:p>
    <w:p w:rsidR="00C44397" w:rsidRDefault="00C44397" w:rsidP="00C44397">
      <w:pPr>
        <w:ind w:firstLineChars="200" w:firstLine="420"/>
      </w:pPr>
      <w:r>
        <w:rPr>
          <w:rFonts w:hint="eastAsia"/>
        </w:rPr>
        <w:t>在全部落实县处级以上领导包案基础上，对疑难复杂事项，组织工作专班，由主要领导包案；重大信访事项，由地（州、市）委书记和县（市、区）委书记“双包案”。</w:t>
      </w:r>
    </w:p>
    <w:p w:rsidR="00C44397" w:rsidRDefault="00C44397" w:rsidP="00C44397">
      <w:pPr>
        <w:ind w:firstLineChars="200" w:firstLine="420"/>
      </w:pPr>
      <w:r>
        <w:rPr>
          <w:rFonts w:hint="eastAsia"/>
        </w:rPr>
        <w:t>伊犁哈萨克自治州霍尔果斯市伊车嘎善锡伯民族乡赤哲嘎善村吐克斯·吾西尔调解室调解群众信访矛盾</w:t>
      </w:r>
    </w:p>
    <w:p w:rsidR="00C44397" w:rsidRDefault="00C44397" w:rsidP="00C44397">
      <w:pPr>
        <w:ind w:firstLineChars="200" w:firstLine="420"/>
      </w:pPr>
      <w:r>
        <w:rPr>
          <w:rFonts w:hint="eastAsia"/>
        </w:rPr>
        <w:t>聚焦主体责任</w:t>
      </w:r>
      <w:r>
        <w:t xml:space="preserve"> </w:t>
      </w:r>
      <w:r>
        <w:t>抓属地和单位</w:t>
      </w:r>
    </w:p>
    <w:p w:rsidR="00C44397" w:rsidRDefault="00C44397" w:rsidP="00C44397">
      <w:pPr>
        <w:ind w:firstLineChars="200" w:firstLine="420"/>
      </w:pPr>
      <w:r>
        <w:rPr>
          <w:rFonts w:hint="eastAsia"/>
        </w:rPr>
        <w:t>严格落实属地和主管主办责任，因人制宜、因案施策，“一揽子”推进解决问题、帮扶救助、思想疏导等工作。对“三跨三分离”事项，逐案明确主办、协办责任；与兵团联合成立专项工作兵地融合协作领导小组，主要领导挂帅，合力推动重复信访事项化解。伊犁哈萨克自治州巩留县人社部门加大劳动监察力度，跟踪压实责任单位责任，为河南籍农民工追讨了</w:t>
      </w:r>
      <w:r>
        <w:t>70</w:t>
      </w:r>
      <w:r>
        <w:t>余万元工资。阿克苏地区阿瓦提县组织工作专班，由主管部门主要负责同志带队到信访人户籍地云南省威信县，主动靠上去做工作，耐心细致做工作，化解了一起长达</w:t>
      </w:r>
      <w:r>
        <w:t>15</w:t>
      </w:r>
      <w:r>
        <w:t>年的信访积案。</w:t>
      </w:r>
    </w:p>
    <w:p w:rsidR="00C44397" w:rsidRDefault="00C44397" w:rsidP="00C44397">
      <w:pPr>
        <w:ind w:firstLineChars="200" w:firstLine="420"/>
      </w:pPr>
      <w:r>
        <w:rPr>
          <w:rFonts w:hint="eastAsia"/>
        </w:rPr>
        <w:t>聚焦化解质量</w:t>
      </w:r>
      <w:r>
        <w:t xml:space="preserve"> </w:t>
      </w:r>
      <w:r>
        <w:t>抓审核把关</w:t>
      </w:r>
    </w:p>
    <w:p w:rsidR="00C44397" w:rsidRDefault="00C44397" w:rsidP="00C44397">
      <w:pPr>
        <w:ind w:firstLineChars="200" w:firstLine="420"/>
      </w:pPr>
      <w:r>
        <w:rPr>
          <w:rFonts w:hint="eastAsia"/>
        </w:rPr>
        <w:t>自治区成立案件评查、督查督办、审核上报</w:t>
      </w:r>
      <w:r>
        <w:t>3</w:t>
      </w:r>
      <w:r>
        <w:t>个工作专班，对照化解标准，加强协调指导、督促检查和审核把关，确保化解效果经得起检验。先后制定下发</w:t>
      </w:r>
      <w:r>
        <w:t>“</w:t>
      </w:r>
      <w:r>
        <w:t>重复信访事项汇报审核办法</w:t>
      </w:r>
      <w:r>
        <w:t>”</w:t>
      </w:r>
      <w:r>
        <w:t>等文件，有力指导推动专项工作扎实开展。</w:t>
      </w:r>
    </w:p>
    <w:p w:rsidR="00C44397" w:rsidRDefault="00C44397" w:rsidP="00C44397">
      <w:pPr>
        <w:ind w:firstLineChars="200" w:firstLine="420"/>
      </w:pPr>
      <w:r>
        <w:rPr>
          <w:rFonts w:hint="eastAsia"/>
        </w:rPr>
        <w:t>聚焦化解进度</w:t>
      </w:r>
      <w:r>
        <w:t xml:space="preserve"> </w:t>
      </w:r>
      <w:r>
        <w:t>抓跟踪问效</w:t>
      </w:r>
    </w:p>
    <w:p w:rsidR="00C44397" w:rsidRDefault="00C44397" w:rsidP="00C44397">
      <w:pPr>
        <w:ind w:firstLineChars="200" w:firstLine="420"/>
      </w:pPr>
      <w:r>
        <w:rPr>
          <w:rFonts w:hint="eastAsia"/>
        </w:rPr>
        <w:t>聚焦目标任务挂图作战、倒排工期，实行销账式管理，实时掌握化解进度。落实“周会商、月调度、季通报、年考核”制度，组织</w:t>
      </w:r>
      <w:r>
        <w:t>14</w:t>
      </w:r>
      <w:r>
        <w:t>个厅（局）对</w:t>
      </w:r>
      <w:r>
        <w:t>11</w:t>
      </w:r>
      <w:r>
        <w:t>个地（州、市）、</w:t>
      </w:r>
      <w:r>
        <w:t>37</w:t>
      </w:r>
      <w:r>
        <w:t>个县（市、区）开展</w:t>
      </w:r>
      <w:r>
        <w:t>“</w:t>
      </w:r>
      <w:r>
        <w:t>大督查大接访大调研</w:t>
      </w:r>
      <w:r>
        <w:t>”</w:t>
      </w:r>
      <w:r>
        <w:t>，推动包案责任落实和重点事项化解。先后印发</w:t>
      </w:r>
      <w:r>
        <w:t>7</w:t>
      </w:r>
      <w:r>
        <w:t>期工作通报，不间断组织实地督导检查，加强督查督办、协调指导和考核力度。</w:t>
      </w:r>
    </w:p>
    <w:p w:rsidR="00C44397" w:rsidRDefault="00C44397" w:rsidP="00C44397">
      <w:pPr>
        <w:ind w:firstLineChars="200" w:firstLine="420"/>
      </w:pPr>
      <w:r>
        <w:rPr>
          <w:rFonts w:hint="eastAsia"/>
        </w:rPr>
        <w:t>聚焦短板弱项</w:t>
      </w:r>
      <w:r>
        <w:t xml:space="preserve"> </w:t>
      </w:r>
      <w:r>
        <w:t>抓重点地区和单位</w:t>
      </w:r>
    </w:p>
    <w:p w:rsidR="00C44397" w:rsidRDefault="00C44397" w:rsidP="00C44397">
      <w:pPr>
        <w:ind w:firstLineChars="200" w:firstLine="420"/>
      </w:pPr>
      <w:r>
        <w:rPr>
          <w:rFonts w:hint="eastAsia"/>
        </w:rPr>
        <w:t>坚持问题导向和结果导向，对重复信访占比高、化解率低、进展缓慢的部分地区和单位，及时点对点通报，同时，派出督查组带案实地督导，安排业务骨干驻点手把手帮带，抓重点、补短板、强弱项，以重点突破带动整体工作。</w:t>
      </w:r>
    </w:p>
    <w:p w:rsidR="00C44397" w:rsidRDefault="00C44397" w:rsidP="00C44397">
      <w:pPr>
        <w:ind w:firstLineChars="200" w:firstLine="420"/>
      </w:pPr>
      <w:r>
        <w:rPr>
          <w:rFonts w:hint="eastAsia"/>
        </w:rPr>
        <w:t>做到“三结合”放大治理效能</w:t>
      </w:r>
    </w:p>
    <w:p w:rsidR="00C44397" w:rsidRDefault="00C44397" w:rsidP="00C44397">
      <w:pPr>
        <w:ind w:firstLineChars="200" w:firstLine="420"/>
      </w:pPr>
      <w:r>
        <w:rPr>
          <w:rFonts w:hint="eastAsia"/>
        </w:rPr>
        <w:t>与党史学习教育相结合</w:t>
      </w:r>
    </w:p>
    <w:p w:rsidR="00C44397" w:rsidRDefault="00C44397" w:rsidP="00C44397">
      <w:pPr>
        <w:ind w:firstLineChars="200" w:firstLine="420"/>
      </w:pPr>
      <w:r>
        <w:rPr>
          <w:rFonts w:hint="eastAsia"/>
        </w:rPr>
        <w:t>将专项工作作为“我为群众办实事”实践活动的重要载体，自治区党政主要领导率先垂范，深入基层一线接待信访群众，协调解决疑难复杂信访问题。各级领导干部深入重复信访问题多、化解难度大的地方和单位，帮助群众解决急难愁盼问题。</w:t>
      </w:r>
    </w:p>
    <w:p w:rsidR="00C44397" w:rsidRDefault="00C44397" w:rsidP="00C44397">
      <w:pPr>
        <w:ind w:firstLineChars="200" w:firstLine="420"/>
      </w:pPr>
      <w:r>
        <w:rPr>
          <w:rFonts w:hint="eastAsia"/>
        </w:rPr>
        <w:t>与提升信访工作质效相结合</w:t>
      </w:r>
    </w:p>
    <w:p w:rsidR="00C44397" w:rsidRDefault="00C44397" w:rsidP="00C44397">
      <w:pPr>
        <w:ind w:firstLineChars="200" w:firstLine="420"/>
      </w:pPr>
      <w:r>
        <w:rPr>
          <w:rFonts w:hint="eastAsia"/>
        </w:rPr>
        <w:t>全面推行联合接访机制，实现一站式接待、一条龙办理、一揽子解决，让群众“只进一扇门”“最多跑一地”。强化首办责任制，创建“人民满意窗口”，推动信访事项第一时间、第一地点办结化解。建立“日审核、周排查、月通报”机制，定期调度全区信访基础业务。全区信访业务规范化不断加强，初信初访一次性化解率明显提高，信访事项及时受理率、按期办结率、群众满意率在全国名列前茅。</w:t>
      </w:r>
    </w:p>
    <w:p w:rsidR="00C44397" w:rsidRDefault="00C44397" w:rsidP="00C44397">
      <w:pPr>
        <w:ind w:firstLineChars="200" w:firstLine="420"/>
      </w:pPr>
      <w:r>
        <w:rPr>
          <w:rFonts w:hint="eastAsia"/>
        </w:rPr>
        <w:t>新疆维吾尔自治区人民群众信访服务中心接待来访群众</w:t>
      </w:r>
    </w:p>
    <w:p w:rsidR="00C44397" w:rsidRDefault="00C44397" w:rsidP="00C44397">
      <w:pPr>
        <w:ind w:firstLineChars="200" w:firstLine="420"/>
      </w:pPr>
      <w:r>
        <w:rPr>
          <w:rFonts w:hint="eastAsia"/>
        </w:rPr>
        <w:t>与建立健全长效机制相结合</w:t>
      </w:r>
    </w:p>
    <w:p w:rsidR="00C44397" w:rsidRDefault="00C44397" w:rsidP="00C44397">
      <w:pPr>
        <w:ind w:firstLineChars="200" w:firstLine="420"/>
      </w:pPr>
      <w:r>
        <w:rPr>
          <w:rFonts w:hint="eastAsia"/>
        </w:rPr>
        <w:t>全面推广乡镇（街道）信访工作联席会议机制，探索推广村级联席会议机制，完善乡镇（街道）、村居（社区）矛盾调解机制，在所有行政村设立信访信息员，进一步织密基层信访工作网络，实现服务群众、排查化解矛盾“零距离”，大量矛盾纠纷化解在初始和萌芽状态。充分发挥“访民情惠民生聚民心”“民族团结一家亲”重要载体作用，组织</w:t>
      </w:r>
      <w:r>
        <w:t>10</w:t>
      </w:r>
      <w:r>
        <w:t>万多名干部驻村，</w:t>
      </w:r>
      <w:r>
        <w:t>112</w:t>
      </w:r>
      <w:r>
        <w:t>万名干部职工与</w:t>
      </w:r>
      <w:r>
        <w:t>169</w:t>
      </w:r>
      <w:r>
        <w:t>万户各族群众结对认亲、做群众工作，为群众办实事好事</w:t>
      </w:r>
      <w:r>
        <w:t>210</w:t>
      </w:r>
      <w:r>
        <w:t>余万件，巩固提升了</w:t>
      </w:r>
      <w:r>
        <w:t>“</w:t>
      </w:r>
      <w:r>
        <w:t>小事不出户、中事不出组、大事不出村，矛盾不上交</w:t>
      </w:r>
      <w:r>
        <w:t>”</w:t>
      </w:r>
      <w:r>
        <w:t>的新时代新疆特色</w:t>
      </w:r>
      <w:r>
        <w:t>“</w:t>
      </w:r>
      <w:r>
        <w:t>枫桥经验</w:t>
      </w:r>
      <w:r>
        <w:t>”</w:t>
      </w:r>
      <w:r>
        <w:t>，进</w:t>
      </w:r>
      <w:r>
        <w:rPr>
          <w:rFonts w:hint="eastAsia"/>
        </w:rPr>
        <w:t>一步凝聚了民心，夯实了党执政的群众基础。</w:t>
      </w:r>
    </w:p>
    <w:p w:rsidR="00C44397" w:rsidRDefault="00C44397" w:rsidP="000D6A3F">
      <w:pPr>
        <w:ind w:firstLine="420"/>
        <w:jc w:val="right"/>
      </w:pPr>
      <w:r w:rsidRPr="000D6A3F">
        <w:rPr>
          <w:rFonts w:hint="eastAsia"/>
        </w:rPr>
        <w:t>新浪网</w:t>
      </w:r>
      <w:r>
        <w:rPr>
          <w:rFonts w:hint="eastAsia"/>
        </w:rPr>
        <w:t>2021-7-28</w:t>
      </w:r>
    </w:p>
    <w:p w:rsidR="00C44397" w:rsidRDefault="00C44397" w:rsidP="00897D16">
      <w:pPr>
        <w:sectPr w:rsidR="00C44397" w:rsidSect="00897D16">
          <w:type w:val="continuous"/>
          <w:pgSz w:w="11906" w:h="16838"/>
          <w:pgMar w:top="1644" w:right="1236" w:bottom="1418" w:left="1814" w:header="851" w:footer="907" w:gutter="0"/>
          <w:pgNumType w:start="1"/>
          <w:cols w:space="720"/>
          <w:docGrid w:type="lines" w:linePitch="341" w:charSpace="2373"/>
        </w:sectPr>
      </w:pPr>
    </w:p>
    <w:p w:rsidR="00D62C69" w:rsidRDefault="00D62C69"/>
    <w:sectPr w:rsidR="00D62C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4397"/>
    <w:rsid w:val="00C44397"/>
    <w:rsid w:val="00D62C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4439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4439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1397</Characters>
  <Application>Microsoft Office Word</Application>
  <DocSecurity>0</DocSecurity>
  <Lines>11</Lines>
  <Paragraphs>3</Paragraphs>
  <ScaleCrop>false</ScaleCrop>
  <Company>微软中国</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2022-07-01T07:10:00Z</dcterms:created>
</cp:coreProperties>
</file>