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019" w:rsidRDefault="00B47019" w:rsidP="00CD2DF4">
      <w:pPr>
        <w:pStyle w:val="1"/>
      </w:pPr>
      <w:r w:rsidRPr="00CD2DF4">
        <w:rPr>
          <w:rFonts w:hint="eastAsia"/>
        </w:rPr>
        <w:t>襄城县信访局扎实开展党史学习教育</w:t>
      </w:r>
    </w:p>
    <w:p w:rsidR="00B47019" w:rsidRDefault="00B47019" w:rsidP="00B47019">
      <w:pPr>
        <w:ind w:firstLineChars="200" w:firstLine="420"/>
      </w:pPr>
      <w:r>
        <w:t>5</w:t>
      </w:r>
      <w:r>
        <w:t>月</w:t>
      </w:r>
      <w:r>
        <w:t>8</w:t>
      </w:r>
      <w:r>
        <w:t>日下午，为进一步深化党史学习教育，襄城县信访局组织召开党史学习教育专题会议，会议由党组成员、副局长王殿军主持领学，党组书记、局长李志锋出席会议并讲话。</w:t>
      </w:r>
    </w:p>
    <w:p w:rsidR="00B47019" w:rsidRDefault="00B47019" w:rsidP="00B47019">
      <w:pPr>
        <w:ind w:firstLineChars="200" w:firstLine="420"/>
      </w:pPr>
      <w:r>
        <w:rPr>
          <w:rFonts w:hint="eastAsia"/>
        </w:rPr>
        <w:t>襄城县信访局制定印发了《关于进一步完善党史学习教育学习制度的通知》和《关于加强党员领导干部党史学习教育联系基层的通知》，通过建章立制，立足细节抓细节，持续推动党史学习教育常态化、规范化、标准化。</w:t>
      </w:r>
    </w:p>
    <w:p w:rsidR="00B47019" w:rsidRDefault="00B47019" w:rsidP="00B47019">
      <w:pPr>
        <w:ind w:firstLineChars="200" w:firstLine="420"/>
      </w:pPr>
      <w:r>
        <w:rPr>
          <w:rFonts w:hint="eastAsia"/>
        </w:rPr>
        <w:t>襄城县信访局将现有学习类型进一步细化为中心组理论学习、干部职工集中学习、股室交流学习研讨、个人分散自学等四类，对每个学习类型都做了进一步的细化。针对中心组学习，进一步明确了学习范围、学习内容、学习时间等学习制度，要求党组成员进一步增强学习意识，率先垂范，学以致用。针对干部职工集体学习，原则上将每周五下午，作为集中学习时间，由班子成员轮流主持，局办公室负责人员组织、选定学习内容、做好学习记录等；针对股室学习交流研讨，以股室为单位，由股室主要负责人召集主持本股室职工集体学习，股室交流研讨每月</w:t>
      </w:r>
      <w:r>
        <w:t>1</w:t>
      </w:r>
      <w:r>
        <w:t>次，学习内容要结合</w:t>
      </w:r>
      <w:r>
        <w:rPr>
          <w:rFonts w:hint="eastAsia"/>
        </w:rPr>
        <w:t>党史学习教育和股室业务特点；针对个人分散自学，要求干部职工根据工作需要和自身实际情况，结合党史学习教育要求，坚持理论联系实际，带着问题学、结合工作学，自觉加强政治理论和业务知识的日常学习，坚持每月学习习近平总书记重要讲话</w:t>
      </w:r>
      <w:r>
        <w:t>20</w:t>
      </w:r>
      <w:r>
        <w:t>篇，每天自学时间不少于</w:t>
      </w:r>
      <w:r>
        <w:t>1</w:t>
      </w:r>
      <w:r>
        <w:t>小时。</w:t>
      </w:r>
    </w:p>
    <w:p w:rsidR="00B47019" w:rsidRDefault="00B47019" w:rsidP="00B47019">
      <w:pPr>
        <w:ind w:firstLineChars="200" w:firstLine="420"/>
      </w:pPr>
      <w:r>
        <w:rPr>
          <w:rFonts w:hint="eastAsia"/>
        </w:rPr>
        <w:t>下一步，县信访局将继续抓好建章立制，注重统筹安排，以党史学习教育推动和促进我县信访工作更上新台阶，推动学习型机关建设，让学党史活动落实落细，为我县经济社会发展创造和谐稳定的社会环境。</w:t>
      </w:r>
    </w:p>
    <w:p w:rsidR="00B47019" w:rsidRDefault="00B47019" w:rsidP="00B47019">
      <w:pPr>
        <w:ind w:firstLineChars="200" w:firstLine="420"/>
        <w:jc w:val="right"/>
      </w:pPr>
      <w:r w:rsidRPr="00CD2DF4">
        <w:rPr>
          <w:rFonts w:hint="eastAsia"/>
        </w:rPr>
        <w:t>襄城县人民政府</w:t>
      </w:r>
      <w:r w:rsidRPr="00CD2DF4">
        <w:t>2021-05-08</w:t>
      </w:r>
    </w:p>
    <w:p w:rsidR="00B47019" w:rsidRDefault="00B47019" w:rsidP="00AE492E">
      <w:pPr>
        <w:sectPr w:rsidR="00B47019" w:rsidSect="00AE492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824E8" w:rsidRDefault="005824E8"/>
    <w:sectPr w:rsidR="005824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7019"/>
    <w:rsid w:val="005824E8"/>
    <w:rsid w:val="00B470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4701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4701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588</Characters>
  <Application>Microsoft Office Word</Application>
  <DocSecurity>0</DocSecurity>
  <Lines>4</Lines>
  <Paragraphs>1</Paragraphs>
  <ScaleCrop>false</ScaleCrop>
  <Company>Win10NeT.COM</Company>
  <LinksUpToDate>false</LinksUpToDate>
  <CharactersWithSpaces>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2022-07-08T08:49:00Z</dcterms:created>
</cp:coreProperties>
</file>