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C64" w:rsidRDefault="00041C64" w:rsidP="00067837">
      <w:pPr>
        <w:pStyle w:val="1"/>
        <w:rPr>
          <w:shd w:val="clear" w:color="auto" w:fill="FFFFFF"/>
        </w:rPr>
      </w:pPr>
      <w:r>
        <w:rPr>
          <w:rFonts w:hint="eastAsia"/>
          <w:shd w:val="clear" w:color="auto" w:fill="FFFFFF"/>
        </w:rPr>
        <w:t>杨湾镇：“1234”工作法加强信访干部队伍建设，提升 信访工作整体效能</w:t>
      </w:r>
    </w:p>
    <w:p w:rsidR="00041C64" w:rsidRDefault="00041C64" w:rsidP="00041C64">
      <w:pPr>
        <w:ind w:firstLineChars="200" w:firstLine="420"/>
      </w:pPr>
      <w:r>
        <w:rPr>
          <w:rFonts w:hint="eastAsia"/>
        </w:rPr>
        <w:t>近年来，杨湾镇积极探索推进党建与基层信访工作深度融合，紧紧围绕加强信访干部队伍建设，科学研判，明确目标，主动谋划，着力提升信访工作整体效能，为促进社会和谐稳定提供有力保障。</w:t>
      </w:r>
    </w:p>
    <w:p w:rsidR="00041C64" w:rsidRDefault="00041C64" w:rsidP="00041C64">
      <w:pPr>
        <w:ind w:firstLineChars="200" w:firstLine="420"/>
      </w:pPr>
      <w:r>
        <w:rPr>
          <w:rFonts w:hint="eastAsia"/>
        </w:rPr>
        <w:t>建强一支队伍。配齐配足工作力量，选配信访接待室专职人员</w:t>
      </w:r>
      <w:r>
        <w:t>2</w:t>
      </w:r>
      <w:r>
        <w:t>人，创建信访人民满意窗口，切实改善信访举报工作基础条件。着力提升全镇信访干部的思想政治素质，把思想建设与信访工作紧密结合，依托三会一课、主题党日等载体，深入开展教育培训，引导信访干部坚定理想信念、提升政治素养、强化使命担当，不断提升处理信访问题的能力。</w:t>
      </w:r>
    </w:p>
    <w:p w:rsidR="00041C64" w:rsidRDefault="00041C64" w:rsidP="00041C64">
      <w:pPr>
        <w:ind w:firstLineChars="200" w:firstLine="420"/>
      </w:pPr>
      <w:r>
        <w:rPr>
          <w:rFonts w:hint="eastAsia"/>
        </w:rPr>
        <w:t>压实“两个责任”。制定《关于设立杨湾镇信访工作联席会议的实施方案》，成立由党委和政府主要领导担任总召集人，二级机构、相关部门及各村负责人为成员的领导小组，明确分工和职责，压实党政班子管理责任。杨湾镇把信访工作作为重点纳入对各村和相关单位的全年目标管理，并与经济待遇和年度考核挂勾，对工作出色的单位、人员给予相应的奖励，对工作失职的进行问责，以考核奖惩压实相关单位责任。</w:t>
      </w:r>
    </w:p>
    <w:p w:rsidR="00041C64" w:rsidRDefault="00041C64" w:rsidP="00041C64">
      <w:pPr>
        <w:ind w:firstLineChars="200" w:firstLine="420"/>
      </w:pPr>
      <w:r>
        <w:rPr>
          <w:rFonts w:hint="eastAsia"/>
        </w:rPr>
        <w:t>织密“三级网格”。杨湾镇将全镇划分为</w:t>
      </w:r>
      <w:r>
        <w:t>8</w:t>
      </w:r>
      <w:r>
        <w:t>个大网格，</w:t>
      </w:r>
      <w:r>
        <w:t>50</w:t>
      </w:r>
      <w:r>
        <w:t>个中网格，</w:t>
      </w:r>
      <w:r>
        <w:t>366</w:t>
      </w:r>
      <w:r>
        <w:t>个联防组，明确各级网格长、联防长和工作职责，实现信访工作全覆盖、无缝隙，确保排查、宣传、化解工作落实落细，有效提升信访工作规范化、精细化水平。实行</w:t>
      </w:r>
      <w:r>
        <w:t>“</w:t>
      </w:r>
      <w:r>
        <w:t>镇村共同体</w:t>
      </w:r>
      <w:r>
        <w:t>”</w:t>
      </w:r>
      <w:r>
        <w:t>工作机制，镇领导班子成员一对一或多对一包村，镇机关工作人员全部与村包片干部一对一捆绑结对，形成工作合力，把网格化工作做细做实。</w:t>
      </w:r>
    </w:p>
    <w:p w:rsidR="00041C64" w:rsidRDefault="00041C64" w:rsidP="00041C64">
      <w:pPr>
        <w:ind w:firstLineChars="200" w:firstLine="420"/>
      </w:pPr>
      <w:r>
        <w:rPr>
          <w:rFonts w:hint="eastAsia"/>
        </w:rPr>
        <w:t>实行“四项制度”。设立信访工作联席会议，根据工作需要，不定期召开工作会议，专题研究部署信访相关工作。实行领导班子定期接访制度，畅通信访渠道，保持党政干部与人民群众的密切联系。对重大不稳定因素和突出重大的信访问题，落实领导包案制度。建立责任追究制度，镇对村、村对组层层落实责任，把信访工作责任落实到具体单位和具体人员。以制度建设推动信访工作基层基础建设，提升信访工作质效。</w:t>
      </w:r>
    </w:p>
    <w:p w:rsidR="00041C64" w:rsidRDefault="00041C64" w:rsidP="00041C64">
      <w:pPr>
        <w:ind w:firstLineChars="200" w:firstLine="420"/>
        <w:jc w:val="right"/>
      </w:pPr>
      <w:r w:rsidRPr="00067837">
        <w:rPr>
          <w:rFonts w:hint="eastAsia"/>
        </w:rPr>
        <w:t>杨湾镇</w:t>
      </w:r>
      <w:r w:rsidRPr="00067837">
        <w:t>2022-01-17</w:t>
      </w:r>
    </w:p>
    <w:p w:rsidR="00041C64" w:rsidRDefault="00041C64" w:rsidP="00AC41D8">
      <w:pPr>
        <w:sectPr w:rsidR="00041C64" w:rsidSect="00AC41D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3721B" w:rsidRDefault="0063721B"/>
    <w:sectPr w:rsidR="00637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1C64"/>
    <w:rsid w:val="00041C64"/>
    <w:rsid w:val="0063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41C6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41C6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>Win10NeT.COM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2022-07-08T08:24:00Z</dcterms:created>
</cp:coreProperties>
</file>