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AE" w:rsidRDefault="00A074AE" w:rsidP="00153AB7">
      <w:pPr>
        <w:pStyle w:val="1"/>
      </w:pPr>
      <w:r w:rsidRPr="00153AB7">
        <w:rPr>
          <w:rFonts w:hint="eastAsia"/>
        </w:rPr>
        <w:t>创新方法谋破解</w:t>
      </w:r>
      <w:r w:rsidRPr="00153AB7">
        <w:t xml:space="preserve"> 坚守初心为群众 </w:t>
      </w:r>
      <w:r w:rsidRPr="00153AB7">
        <w:t>——</w:t>
      </w:r>
      <w:r w:rsidRPr="00153AB7">
        <w:t>达州市通川区信访积案大化解取得新成效</w:t>
      </w:r>
    </w:p>
    <w:p w:rsidR="00A074AE" w:rsidRDefault="00A074AE" w:rsidP="00A074AE">
      <w:pPr>
        <w:ind w:firstLineChars="200" w:firstLine="420"/>
        <w:jc w:val="left"/>
      </w:pPr>
      <w:r>
        <w:rPr>
          <w:rFonts w:hint="eastAsia"/>
        </w:rPr>
        <w:t>新时期的信访工作，是经济社会发展的“晴雨表”和“风向标”，也是送上门的群众工作。通川区作为达州主城区和经济发展主战场，立足稳步推进跨越式发展，确保“一轴两翼七支点”战略目标顺利实施，在信访工作中不断开拓创新、奋力推进，对全年梳理出的信访积案，创新方法谋破解，坚守初心为群众，积案化解工作取得新成效。</w:t>
      </w:r>
    </w:p>
    <w:p w:rsidR="00A074AE" w:rsidRDefault="00A074AE" w:rsidP="00A074AE">
      <w:pPr>
        <w:ind w:firstLineChars="200" w:firstLine="420"/>
        <w:jc w:val="left"/>
      </w:pPr>
      <w:r>
        <w:rPr>
          <w:rFonts w:hint="eastAsia"/>
        </w:rPr>
        <w:t>一是政法队伍全程指导。按照通川区化解信访积案专题会议精神，积案化解工作由办公室主任每周调度，责任单位每旬进行集中会商，每月向常委会汇报化解进度，形成长效指导、督促、化解工作机制。对涉法涉诉信访问题由区委政法委牵头办理，公检法司部门具体承办。对信访事项中的合理诉求，依照政策及时解决。对不合理诉求，坚决守住法律底线，正确引导和思想疏导，让信访人理性表达诉求。</w:t>
      </w:r>
    </w:p>
    <w:p w:rsidR="00A074AE" w:rsidRDefault="00A074AE" w:rsidP="00A074AE">
      <w:pPr>
        <w:ind w:firstLineChars="200" w:firstLine="420"/>
        <w:jc w:val="left"/>
      </w:pPr>
      <w:r>
        <w:rPr>
          <w:rFonts w:hint="eastAsia"/>
        </w:rPr>
        <w:t>二是法律顾问全程参与。由区委、区政府党政法律顾问团选派代表全程参与信访积案化解工作，旨在为积案化解过程中采用政策法规条例的适用性、合理性提供专业法律意见，确保不发生法律法规使用不当问题，确保不引发社会面矛盾。</w:t>
      </w:r>
    </w:p>
    <w:p w:rsidR="00A074AE" w:rsidRDefault="00A074AE" w:rsidP="00A074AE">
      <w:pPr>
        <w:ind w:firstLineChars="200" w:firstLine="420"/>
        <w:jc w:val="left"/>
      </w:pPr>
      <w:r>
        <w:rPr>
          <w:rFonts w:hint="eastAsia"/>
        </w:rPr>
        <w:t>三是援助律师全程服务。由区司法局提供律师名单，报积案化解领导小组办公室审定后，逐一明确挂包积案，全程参与化解工作。律师主要对信访人诉求合理性、反映诉求事实依据合法性、困难信访群众法律援助等提出建议，引导应通过法律途径解决问题信访人通过司法程序依法维权。</w:t>
      </w:r>
    </w:p>
    <w:p w:rsidR="00A074AE" w:rsidRDefault="00A074AE" w:rsidP="00153AB7">
      <w:pPr>
        <w:jc w:val="right"/>
      </w:pPr>
      <w:r w:rsidRPr="00153AB7">
        <w:rPr>
          <w:rFonts w:hint="eastAsia"/>
        </w:rPr>
        <w:t>信息新报</w:t>
      </w:r>
      <w:r>
        <w:rPr>
          <w:rFonts w:hint="eastAsia"/>
        </w:rPr>
        <w:t>2021-8-30</w:t>
      </w:r>
    </w:p>
    <w:p w:rsidR="00A074AE" w:rsidRDefault="00A074AE" w:rsidP="00285D66">
      <w:pPr>
        <w:sectPr w:rsidR="00A074AE" w:rsidSect="00285D6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A607A" w:rsidRDefault="005A607A"/>
    <w:sectPr w:rsidR="005A6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74AE"/>
    <w:rsid w:val="005A607A"/>
    <w:rsid w:val="00A0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074A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074A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微软中国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2022-07-01T08:15:00Z</dcterms:created>
</cp:coreProperties>
</file>