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F1288D" w:rsidRDefault="00F1288D" w:rsidP="00A426E8">
      <w:pPr>
        <w:pStyle w:val="1"/>
      </w:pPr>
      <w:r>
        <w:t>肇庆市信访局主要领导深入基层调研 扎实推进基层信访干部建设工作</w:t>
      </w:r>
    </w:p>
    <w:p w:rsidR="00F1288D" w:rsidRDefault="00F1288D" w:rsidP="00A426E8">
      <w:r>
        <w:t xml:space="preserve">    </w:t>
      </w:r>
      <w:r>
        <w:t>为切实抓好市委巡察意见的整改落实工作，深入推动基层单位突出问题解决。</w:t>
      </w:r>
      <w:r>
        <w:t>4</w:t>
      </w:r>
      <w:r>
        <w:t>月</w:t>
      </w:r>
      <w:r>
        <w:t>22</w:t>
      </w:r>
      <w:r>
        <w:t>、</w:t>
      </w:r>
      <w:r>
        <w:t>23</w:t>
      </w:r>
      <w:r>
        <w:t>日，市政府副秘书长、市信访局党组书记、局长、一级调研员于晓军带领局分管同志及业务骨干一行</w:t>
      </w:r>
      <w:r>
        <w:t>4</w:t>
      </w:r>
      <w:r>
        <w:t>人，分别到鼎湖区、高要区开展专题调研，鼎湖区委常委、组织部长简文英，区委常委、政法委书记黄炳新，副区长、公安局局长梁学锋，高要区委常委、政法委书记黄炳金，区委常委、组织部长郦飞陪同调研。</w:t>
      </w:r>
    </w:p>
    <w:p w:rsidR="00F1288D" w:rsidRDefault="00F1288D" w:rsidP="00A426E8">
      <w:r>
        <w:rPr>
          <w:rFonts w:hint="eastAsia"/>
        </w:rPr>
        <w:t xml:space="preserve">　</w:t>
      </w:r>
      <w:r>
        <w:t xml:space="preserve">  </w:t>
      </w:r>
      <w:r>
        <w:t>调研组通过召开座谈会、谈心谈话等方式，详细了解鼎湖、高要两地信访干部队伍建设实际情况和存在的突出问题，听取了重点信访事项调处进展情况的汇报，分析当地信访形势，协调研究具体解决措施。</w:t>
      </w:r>
    </w:p>
    <w:p w:rsidR="00F1288D" w:rsidRDefault="00F1288D" w:rsidP="00A426E8">
      <w:pPr>
        <w:ind w:firstLine="420"/>
      </w:pPr>
      <w:r>
        <w:rPr>
          <w:rFonts w:hint="eastAsia"/>
        </w:rPr>
        <w:t>于晓军强调，各地要深入学习贯彻落实习近平总书记关于加强和改进人民信访工作的重要思想，深刻认识加强基层信访干部队伍建设，是维护社会稳定、巩固党的执政基础的必然要求，是创新社会治理的迫切需要，更是新时代加强和改进人民信访工作的组织保证和力量源泉。各地切实抓好信访干部队伍建设工作，多渠道、多方式增强信访工作力量，对信访干部既要严格要求、严格管理，也要从政治上、工作上、生活上、心理上关心爱护信访干部，为他们的成长进步创造良好条件。</w:t>
      </w:r>
    </w:p>
    <w:p w:rsidR="00F1288D" w:rsidRPr="00A426E8" w:rsidRDefault="00F1288D" w:rsidP="00A426E8">
      <w:pPr>
        <w:ind w:firstLine="420"/>
        <w:jc w:val="right"/>
      </w:pPr>
      <w:r w:rsidRPr="00A426E8">
        <w:rPr>
          <w:rFonts w:hint="eastAsia"/>
        </w:rPr>
        <w:t>肇庆市信访局</w:t>
      </w:r>
      <w:r w:rsidRPr="00A426E8">
        <w:t>2021-04-26</w:t>
      </w:r>
    </w:p>
    <w:p w:rsidR="00F1288D" w:rsidRDefault="00F1288D" w:rsidP="00AC41D8">
      <w:pPr>
        <w:sectPr w:rsidR="00F1288D" w:rsidSect="00AC41D8">
          <w:type w:val="continuous"/>
          <w:pgSz w:w="11906" w:h="16838"/>
          <w:pgMar w:top="1644" w:right="1236" w:bottom="1418" w:left="1814" w:header="851" w:footer="907" w:gutter="0"/>
          <w:pgNumType w:start="1"/>
          <w:cols w:space="720"/>
          <w:docGrid w:type="lines" w:linePitch="341" w:charSpace="2373"/>
        </w:sectPr>
      </w:pPr>
    </w:p>
    <w:p w:rsidR="0017334A" w:rsidRDefault="0017334A"/>
    <w:sectPr w:rsidR="0017334A">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宋体">
    <w:altName w:val="SimSun"/>
    <w:panose1 w:val="02010600030101010101"/>
    <w:charset w:val="86"/>
    <w:family w:val="auto"/>
    <w:pitch w:val="variable"/>
    <w:sig w:usb0="00000003" w:usb1="080E0000" w:usb2="00000010" w:usb3="00000000" w:csb0="00040001" w:csb1="00000000"/>
  </w:font>
  <w:font w:name="Times New Roman">
    <w:panose1 w:val="02020603050405020304"/>
    <w:charset w:val="00"/>
    <w:family w:val="roman"/>
    <w:pitch w:val="variable"/>
    <w:sig w:usb0="20002A87" w:usb1="80000000" w:usb2="00000008" w:usb3="00000000" w:csb0="000001FF" w:csb1="00000000"/>
  </w:font>
  <w:font w:name="黑体">
    <w:altName w:val="SimHei"/>
    <w:panose1 w:val="02010600030101010101"/>
    <w:charset w:val="86"/>
    <w:family w:val="auto"/>
    <w:pitch w:val="variable"/>
    <w:sig w:usb0="00000001" w:usb1="080E0000" w:usb2="00000010" w:usb3="00000000" w:csb0="00040000"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view w:val="normal"/>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F1288D"/>
    <w:rsid w:val="0017334A"/>
    <w:rsid w:val="00F1288D"/>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paragraph" w:styleId="1">
    <w:name w:val="heading 1"/>
    <w:basedOn w:val="a"/>
    <w:next w:val="a"/>
    <w:link w:val="1Char"/>
    <w:qFormat/>
    <w:rsid w:val="00F1288D"/>
    <w:pPr>
      <w:widowControl/>
      <w:spacing w:before="100" w:beforeAutospacing="1" w:after="100" w:afterAutospacing="1"/>
      <w:ind w:firstLineChars="200" w:firstLine="643"/>
      <w:jc w:val="center"/>
      <w:outlineLvl w:val="0"/>
    </w:pPr>
    <w:rPr>
      <w:rFonts w:ascii="黑体" w:eastAsia="黑体" w:hAnsi="宋体" w:cs="Times New Roman"/>
      <w:b/>
      <w:kern w:val="36"/>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Char">
    <w:name w:val="标题 1 Char"/>
    <w:basedOn w:val="a0"/>
    <w:link w:val="1"/>
    <w:qFormat/>
    <w:rsid w:val="00F1288D"/>
    <w:rPr>
      <w:rFonts w:ascii="黑体" w:eastAsia="黑体" w:hAnsi="宋体" w:cs="Times New Roman"/>
      <w:b/>
      <w:kern w:val="36"/>
      <w:sz w:val="32"/>
      <w:szCs w:val="32"/>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81</Words>
  <Characters>462</Characters>
  <Application>Microsoft Office Word</Application>
  <DocSecurity>0</DocSecurity>
  <Lines>3</Lines>
  <Paragraphs>1</Paragraphs>
  <ScaleCrop>false</ScaleCrop>
  <Company>Win10NeT.COM</Company>
  <LinksUpToDate>false</LinksUpToDate>
  <CharactersWithSpaces>542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XiaZaiMa.COM</dc:creator>
  <cp:keywords/>
  <dc:description/>
  <cp:lastModifiedBy/>
  <cp:revision>1</cp:revision>
  <dcterms:created xsi:type="dcterms:W3CDTF">2022-07-08T08:24:00Z</dcterms:created>
</cp:coreProperties>
</file>