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93" w:rsidRDefault="00DD3F93" w:rsidP="0088447D">
      <w:pPr>
        <w:pStyle w:val="1"/>
        <w:rPr>
          <w:rFonts w:hint="eastAsia"/>
        </w:rPr>
      </w:pPr>
      <w:r w:rsidRPr="0088447D">
        <w:rPr>
          <w:rFonts w:hint="eastAsia"/>
        </w:rPr>
        <w:t>高新区</w:t>
      </w:r>
      <w:r w:rsidRPr="0088447D">
        <w:t xml:space="preserve"> 让百万群众安心、放心、舒心 </w:t>
      </w:r>
      <w:r w:rsidRPr="0088447D">
        <w:t>——</w:t>
      </w:r>
      <w:r w:rsidRPr="0088447D">
        <w:t>争创</w:t>
      </w:r>
      <w:r w:rsidRPr="0088447D">
        <w:t>“</w:t>
      </w:r>
      <w:r w:rsidRPr="0088447D">
        <w:t>平安鼎</w:t>
      </w:r>
      <w:r w:rsidRPr="0088447D">
        <w:t>”</w:t>
      </w:r>
      <w:r w:rsidRPr="0088447D">
        <w:t>工作纪实</w:t>
      </w:r>
    </w:p>
    <w:p w:rsidR="00DD3F93" w:rsidRDefault="00DD3F93" w:rsidP="00DD3F93">
      <w:pPr>
        <w:ind w:firstLineChars="200" w:firstLine="420"/>
      </w:pPr>
      <w:r>
        <w:rPr>
          <w:rFonts w:hint="eastAsia"/>
        </w:rPr>
        <w:t>百姓安居乐业离不开安定的生产生活环境，高新区作为全市经济发展的主引擎、主支撑和主力军，贯彻好、落实好市委平安建设的各项要求，是高新区“大干</w:t>
      </w:r>
      <w:r>
        <w:t>123</w:t>
      </w:r>
      <w:r>
        <w:t>、建好首善区</w:t>
      </w:r>
      <w:r>
        <w:t>”</w:t>
      </w:r>
      <w:r>
        <w:t>的现实所需，更是高新区百万群众的民心所向。</w:t>
      </w:r>
    </w:p>
    <w:p w:rsidR="00DD3F93" w:rsidRDefault="00DD3F93" w:rsidP="00DD3F93">
      <w:pPr>
        <w:ind w:firstLineChars="200" w:firstLine="420"/>
      </w:pPr>
      <w:r>
        <w:rPr>
          <w:rFonts w:hint="eastAsia"/>
        </w:rPr>
        <w:t>为建设基础更牢、水平更高、人民群众更加满意的平安高新，打造全省、全市最具安全感的首善区，高新区以扫黑除恶为重点，全面开展争创“平安鼎”活动</w:t>
      </w:r>
      <w:r>
        <w:t>,</w:t>
      </w:r>
      <w:r>
        <w:t>目前各项工作稳步推进，区域面貌焕然一新，阶段性成绩显著。</w:t>
      </w:r>
    </w:p>
    <w:p w:rsidR="00DD3F93" w:rsidRDefault="00DD3F93" w:rsidP="00DD3F93">
      <w:pPr>
        <w:ind w:firstLineChars="200" w:firstLine="420"/>
      </w:pPr>
      <w:r>
        <w:rPr>
          <w:rFonts w:hint="eastAsia"/>
        </w:rPr>
        <w:t>创新谋划</w:t>
      </w:r>
      <w:r>
        <w:t xml:space="preserve"> </w:t>
      </w:r>
      <w:r>
        <w:t>让平安深入人心</w:t>
      </w:r>
    </w:p>
    <w:p w:rsidR="00DD3F93" w:rsidRDefault="00DD3F93" w:rsidP="00DD3F93">
      <w:pPr>
        <w:ind w:firstLineChars="200" w:firstLine="420"/>
      </w:pPr>
      <w:r>
        <w:rPr>
          <w:rFonts w:hint="eastAsia"/>
        </w:rPr>
        <w:t>兴隆街道充分调动红袖章志愿者力量，开展扫黑除恶和平安建设宣传工作；五星街道安监站深入村组开展居民生活安全宣传和排查工作，并在街办重点区域设计和布置赏心悦目的百米宣传墙；细柳街道则组织综治办、安监站等在阳光新天地商场联合开展“平安建设”宣传活动……一系列活动的举办为高新区平安建设营造了良好宣传氛围。</w:t>
      </w:r>
    </w:p>
    <w:p w:rsidR="00DD3F93" w:rsidRDefault="00DD3F93" w:rsidP="00DD3F93">
      <w:pPr>
        <w:ind w:firstLineChars="200" w:firstLine="420"/>
      </w:pPr>
      <w:r>
        <w:rPr>
          <w:rFonts w:hint="eastAsia"/>
        </w:rPr>
        <w:t>当前的高新区，已经形成了“一二三四五”的宣传新模式，大大提升了宣传的维度、广度、深度和受众面，起到了良好的宣传效果。据介绍，“一二三四五”的宣传模式中，“一”即“一点”放大，以学校为阵地，大手拉小手，发动多部门深入到学校开展“平安校园”创建宣讲活动、安全检查和互动演练，宣传放大效应明显。“二”即“两信”同发，通过短信点对点精准投放短信累计</w:t>
      </w:r>
      <w:r>
        <w:t>320</w:t>
      </w:r>
      <w:r>
        <w:t>万条次，并通过微信公众号推送精心设计并制作的宣传短片，形成了大规模扩散效应。</w:t>
      </w:r>
      <w:r>
        <w:t>“</w:t>
      </w:r>
      <w:r>
        <w:t>三</w:t>
      </w:r>
      <w:r>
        <w:t>”</w:t>
      </w:r>
      <w:r>
        <w:t>即</w:t>
      </w:r>
      <w:r>
        <w:t>“</w:t>
      </w:r>
      <w:r>
        <w:t>三屏</w:t>
      </w:r>
      <w:r>
        <w:t>”</w:t>
      </w:r>
      <w:r>
        <w:t>齐上，占领手机屏、</w:t>
      </w:r>
      <w:r>
        <w:t>LED</w:t>
      </w:r>
      <w:r>
        <w:t>屏、电影屏三大媒介，扩大宣传，向群众发送平安建</w:t>
      </w:r>
      <w:r>
        <w:rPr>
          <w:rFonts w:hint="eastAsia"/>
        </w:rPr>
        <w:t>设和扫黑除恶宣传内容。“四”即“四区”覆盖，组织各镇街紧紧围绕群众的衣食住行把宣传范围覆盖到居住区、工作区、活动区和街区，实现最大的宣传覆盖面。“五”即“五部”联动，宣传部门开展平面宣传，住建、工信、公安、城管行业管理部门联动、携手、齐发力，在各自监管的行业领域内进行垂直宣传，纵横交织，形成宣传合力，拓展了宣传的深度和广度，起到良好社会效果。</w:t>
      </w:r>
    </w:p>
    <w:p w:rsidR="00DD3F93" w:rsidRDefault="00DD3F93" w:rsidP="00DD3F93">
      <w:pPr>
        <w:ind w:firstLineChars="200" w:firstLine="420"/>
      </w:pPr>
      <w:r>
        <w:rPr>
          <w:rFonts w:hint="eastAsia"/>
        </w:rPr>
        <w:t>高新区“一二三四五”的创新宣传模式挖掘了平安文化资源，扩大了平安宣传受众面、到达率，推进了平安文化建设，扩大了平安文化传播的覆盖面和影响力，引领和带动了广大人民群众更加积极地投身平安建设，营造出“平安建设人人参与、平安成果人人共享”的浓厚氛围。</w:t>
      </w:r>
    </w:p>
    <w:p w:rsidR="00DD3F93" w:rsidRDefault="00DD3F93" w:rsidP="00DD3F93">
      <w:pPr>
        <w:ind w:firstLineChars="200" w:firstLine="420"/>
      </w:pPr>
      <w:r>
        <w:rPr>
          <w:rFonts w:hint="eastAsia"/>
        </w:rPr>
        <w:t>多措并举</w:t>
      </w:r>
      <w:r>
        <w:t xml:space="preserve"> </w:t>
      </w:r>
      <w:r>
        <w:t>让行动落到实处</w:t>
      </w:r>
    </w:p>
    <w:p w:rsidR="00DD3F93" w:rsidRDefault="00DD3F93" w:rsidP="00DD3F93">
      <w:pPr>
        <w:ind w:firstLineChars="200" w:firstLine="420"/>
      </w:pPr>
      <w:r>
        <w:rPr>
          <w:rFonts w:hint="eastAsia"/>
        </w:rPr>
        <w:t>为了保障“夺鼎”进程顺利推进，高新区制定了强有力的措施，从加强平安建设组织领导、逐级夯实平安建设责任、严格督导考核等方面作为抓手，全区上下形成整体合力推进“夺鼎”进程。</w:t>
      </w:r>
    </w:p>
    <w:p w:rsidR="00DD3F93" w:rsidRDefault="00DD3F93" w:rsidP="00DD3F93">
      <w:pPr>
        <w:ind w:firstLineChars="200" w:firstLine="420"/>
      </w:pPr>
      <w:r>
        <w:rPr>
          <w:rFonts w:hint="eastAsia"/>
        </w:rPr>
        <w:t>高新区成立由党工委主要领导任组长的平安建设领导小组，指导、协调、督导平安建设各项工作，市委常委、高新区党工委书记、航天基地党工委书记钟洪江担任小组组长。同时，高新区建立党工委会扫黑除恶工作汇报机制，并对平安建设宣传发动、治安重点地区整治、雪亮工程以及扫黑除恶专项斗争等重点工作进行安排部署。同时，高新区建立镇街和分管部门平安建设工作领导包抓制度，主要领导带队进企业、下社区、进学校，开展调研，听取干部、企业、群众关于平安建设意见建议，督导推动工作落实。</w:t>
      </w:r>
    </w:p>
    <w:p w:rsidR="00DD3F93" w:rsidRDefault="00DD3F93" w:rsidP="00DD3F93">
      <w:pPr>
        <w:ind w:firstLineChars="200" w:firstLine="420"/>
      </w:pPr>
      <w:r>
        <w:rPr>
          <w:rFonts w:hint="eastAsia"/>
        </w:rPr>
        <w:t>不仅如此，高新区严格落实平安建设责任制，对争创“平安鼎”涉及的</w:t>
      </w:r>
      <w:r>
        <w:t>5</w:t>
      </w:r>
      <w:r>
        <w:t>大块、</w:t>
      </w:r>
      <w:r>
        <w:t>16</w:t>
      </w:r>
      <w:r>
        <w:t>类、</w:t>
      </w:r>
      <w:r>
        <w:t>111</w:t>
      </w:r>
      <w:r>
        <w:t>条考核项，按照</w:t>
      </w:r>
      <w:r>
        <w:t>“</w:t>
      </w:r>
      <w:r>
        <w:t>考核项目清单化、清单责任化</w:t>
      </w:r>
      <w:r>
        <w:t>”</w:t>
      </w:r>
      <w:r>
        <w:t>，把任务逐项分解，把责任逐级压实，形成《争创平安鼎方案》、《平安建设工作</w:t>
      </w:r>
      <w:r>
        <w:t>“</w:t>
      </w:r>
      <w:r>
        <w:t>三项清单</w:t>
      </w:r>
      <w:r>
        <w:t>”</w:t>
      </w:r>
      <w:r>
        <w:t>》、《平安建设九项工作制度》的</w:t>
      </w:r>
      <w:r>
        <w:t>“1+3+9”</w:t>
      </w:r>
      <w:r>
        <w:t>体系。在人员保障上，高新区不断充实平安办力量，截至目前，高新区平安办专班人员已达</w:t>
      </w:r>
      <w:r>
        <w:t>11</w:t>
      </w:r>
      <w:r>
        <w:t>人。在经费保障上，高新区自</w:t>
      </w:r>
      <w:r>
        <w:t>9</w:t>
      </w:r>
      <w:r>
        <w:t>月至今已列支财政预算</w:t>
      </w:r>
      <w:r>
        <w:t>150</w:t>
      </w:r>
      <w:r>
        <w:t>余万元，并追加预算</w:t>
      </w:r>
      <w:r>
        <w:t>50</w:t>
      </w:r>
      <w:r>
        <w:t>万元，专门用于平安建设工作。</w:t>
      </w:r>
    </w:p>
    <w:p w:rsidR="00DD3F93" w:rsidRDefault="00DD3F93" w:rsidP="00DD3F93">
      <w:pPr>
        <w:ind w:firstLineChars="200" w:firstLine="420"/>
      </w:pPr>
      <w:r>
        <w:rPr>
          <w:rFonts w:hint="eastAsia"/>
        </w:rPr>
        <w:t>协同推进</w:t>
      </w:r>
      <w:r>
        <w:t xml:space="preserve"> </w:t>
      </w:r>
      <w:r>
        <w:t>让成效更加显著</w:t>
      </w:r>
    </w:p>
    <w:p w:rsidR="00DD3F93" w:rsidRDefault="00DD3F93" w:rsidP="00DD3F93">
      <w:pPr>
        <w:ind w:firstLineChars="200" w:firstLine="420"/>
      </w:pPr>
      <w:r>
        <w:rPr>
          <w:rFonts w:hint="eastAsia"/>
        </w:rPr>
        <w:t>截至目前高新区争创“平安鼎”工作的重点，已由前期的宣传、发动群众阶段转入攻坚阶段，各职能部门将进一步牢固树立“一盘棋”思想，各司其职、齐抓共管、密切配合，形成强大合力。</w:t>
      </w:r>
    </w:p>
    <w:p w:rsidR="00DD3F93" w:rsidRDefault="00DD3F93" w:rsidP="00DD3F93">
      <w:pPr>
        <w:ind w:firstLineChars="200" w:firstLine="420"/>
      </w:pPr>
      <w:r>
        <w:rPr>
          <w:rFonts w:hint="eastAsia"/>
        </w:rPr>
        <w:t>据统计，在争创“平安鼎”的各项工作中，高新区着力深入推进扫黑除恶专项斗争，目前共摸排线索</w:t>
      </w:r>
      <w:r>
        <w:t>198</w:t>
      </w:r>
      <w:r>
        <w:t>条，办结</w:t>
      </w:r>
      <w:r>
        <w:t>121</w:t>
      </w:r>
      <w:r>
        <w:t>条。同时深入开展</w:t>
      </w:r>
      <w:r>
        <w:t>“</w:t>
      </w:r>
      <w:r>
        <w:t>十个没有</w:t>
      </w:r>
      <w:r>
        <w:t>”</w:t>
      </w:r>
      <w:r>
        <w:t>基层平安创建活动，作为基层平安建设的核心内容，</w:t>
      </w:r>
      <w:r>
        <w:t>“</w:t>
      </w:r>
      <w:r>
        <w:t>十个没有</w:t>
      </w:r>
      <w:r>
        <w:t>”</w:t>
      </w:r>
      <w:r>
        <w:t>从群众最痛恨的事情抓起，对群众反映强烈的热点问题逐一排查，依法严厉打击利用家族、宗族势力横行乡里、称霸一方、欺压百姓的</w:t>
      </w:r>
      <w:r>
        <w:t>“</w:t>
      </w:r>
      <w:r>
        <w:t>乡恶</w:t>
      </w:r>
      <w:r>
        <w:t>”“</w:t>
      </w:r>
      <w:r>
        <w:t>村霸</w:t>
      </w:r>
      <w:r>
        <w:t>”</w:t>
      </w:r>
      <w:r>
        <w:t>黑恶势力，做到有黑必扫，除恶务尽，营造了安全有序的公共环境，切实增强了群众安全感。不仅如此，高新区还扎实推进雪亮工程、智慧社区和综治信息化建设。其中，雪亮工程基础开挖</w:t>
      </w:r>
      <w:r>
        <w:t>589</w:t>
      </w:r>
      <w:r>
        <w:t>个，完成</w:t>
      </w:r>
      <w:r>
        <w:rPr>
          <w:rFonts w:hint="eastAsia"/>
        </w:rPr>
        <w:t>率</w:t>
      </w:r>
      <w:r>
        <w:t>88.2%</w:t>
      </w:r>
      <w:r>
        <w:t>，设备安装</w:t>
      </w:r>
      <w:r>
        <w:t>829</w:t>
      </w:r>
      <w:r>
        <w:t>个，完成率</w:t>
      </w:r>
      <w:r>
        <w:t>72.3%</w:t>
      </w:r>
      <w:r>
        <w:t>，年底前可按期完成建设任务。</w:t>
      </w:r>
    </w:p>
    <w:p w:rsidR="00DD3F93" w:rsidRDefault="00DD3F93" w:rsidP="00DD3F93">
      <w:pPr>
        <w:ind w:firstLineChars="200" w:firstLine="420"/>
        <w:rPr>
          <w:rFonts w:hint="eastAsia"/>
        </w:rPr>
      </w:pPr>
      <w:r>
        <w:rPr>
          <w:rFonts w:hint="eastAsia"/>
        </w:rPr>
        <w:t>民生无小事，安全无小事。工作推进中，高新区严守安全生产红线，严把食药安全关，严格落实“河长制”，始终把群众的安全作为工作的出发点和落脚点。在信访维稳方面，高新区严格落实领导包案和接访下访，据了解，高新区领导共接访</w:t>
      </w:r>
      <w:r>
        <w:t>78</w:t>
      </w:r>
      <w:r>
        <w:t>批次</w:t>
      </w:r>
      <w:r>
        <w:t>150</w:t>
      </w:r>
      <w:r>
        <w:t>余人，成功化解重难点信访事项。下一步，高新区将严格按照争创平安鼎方案，狠抓工作落实，以更加积极主动的姿态，更加细致扎实的作风，更加严格有力的措施，将平安创建工作放在心里、抓在手里、落到实处，全力争创</w:t>
      </w:r>
      <w:r>
        <w:t>“</w:t>
      </w:r>
      <w:r>
        <w:t>平安鼎</w:t>
      </w:r>
      <w:r>
        <w:t>”,</w:t>
      </w:r>
      <w:r>
        <w:t>助力高新区</w:t>
      </w:r>
      <w:r>
        <w:t>“</w:t>
      </w:r>
      <w:r>
        <w:t>八大攻坚</w:t>
      </w:r>
      <w:r>
        <w:t>”</w:t>
      </w:r>
      <w:r>
        <w:t>行动，谱写首善区高质量发展新篇章。</w:t>
      </w:r>
    </w:p>
    <w:p w:rsidR="00DD3F93" w:rsidRDefault="00DD3F93" w:rsidP="0088447D">
      <w:pPr>
        <w:ind w:firstLine="420"/>
        <w:jc w:val="right"/>
        <w:rPr>
          <w:rFonts w:hint="eastAsia"/>
        </w:rPr>
      </w:pPr>
      <w:r w:rsidRPr="0088447D">
        <w:rPr>
          <w:rFonts w:hint="eastAsia"/>
        </w:rPr>
        <w:t>西安日报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2"/>
          <w:attr w:name="Year" w:val="2018"/>
        </w:smartTagPr>
        <w:r>
          <w:rPr>
            <w:rFonts w:hint="eastAsia"/>
          </w:rPr>
          <w:t>2018-12-21</w:t>
        </w:r>
      </w:smartTag>
    </w:p>
    <w:p w:rsidR="00DD3F93" w:rsidRDefault="00DD3F93" w:rsidP="00361F26">
      <w:pPr>
        <w:sectPr w:rsidR="00DD3F93" w:rsidSect="00361F2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14025" w:rsidRDefault="00214025"/>
    <w:sectPr w:rsidR="00214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F93"/>
    <w:rsid w:val="00214025"/>
    <w:rsid w:val="00DD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DD3F9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D3F9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>Sky123.Org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2022-08-02T08:38:00Z</dcterms:created>
</cp:coreProperties>
</file>