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D3" w:rsidRDefault="00EE30D3" w:rsidP="00C3796C">
      <w:pPr>
        <w:pStyle w:val="1"/>
      </w:pPr>
      <w:r w:rsidRPr="00C3796C">
        <w:rPr>
          <w:rFonts w:hint="eastAsia"/>
        </w:rPr>
        <w:t>宿迁市妇联莅临宿豫区调研妇女创业就业情况</w:t>
      </w:r>
    </w:p>
    <w:p w:rsidR="00EE30D3" w:rsidRDefault="00EE30D3" w:rsidP="00EE30D3">
      <w:pPr>
        <w:ind w:firstLineChars="200" w:firstLine="420"/>
      </w:pPr>
      <w:r>
        <w:t>4</w:t>
      </w:r>
      <w:r>
        <w:t>月</w:t>
      </w:r>
      <w:r>
        <w:t>26</w:t>
      </w:r>
      <w:r>
        <w:t>日上午，市妇联党组书记、主席刘娟，市妇联党组成员、副主席张娟一行莅临我区调研妇女创业就业情况，实地走访我区部分省、市级巾帼示范基地和申请农村妇女创业就业资金项目等地，了解企业复工复产情况。区委常委、组织部部长、党校校长张贤永陪同调研。一起来看看观摩现场吧</w:t>
      </w:r>
      <w:r>
        <w:t>~</w:t>
      </w:r>
    </w:p>
    <w:p w:rsidR="00EE30D3" w:rsidRDefault="00EE30D3" w:rsidP="00EE30D3">
      <w:pPr>
        <w:ind w:firstLineChars="200" w:firstLine="420"/>
      </w:pPr>
      <w:r>
        <w:t xml:space="preserve">P1 </w:t>
      </w:r>
      <w:r>
        <w:t>宿豫区新庄镇草莓种植专业合作社</w:t>
      </w:r>
    </w:p>
    <w:p w:rsidR="00EE30D3" w:rsidRDefault="00EE30D3" w:rsidP="00EE30D3">
      <w:pPr>
        <w:ind w:firstLineChars="200" w:firstLine="420"/>
      </w:pPr>
      <w:r>
        <w:rPr>
          <w:rFonts w:hint="eastAsia"/>
        </w:rPr>
        <w:t>宿豫区新庄镇草莓种植专业合作社成立于</w:t>
      </w:r>
      <w:r>
        <w:t>2018</w:t>
      </w:r>
      <w:r>
        <w:t>年</w:t>
      </w:r>
      <w:r>
        <w:t>6</w:t>
      </w:r>
      <w:r>
        <w:t>月</w:t>
      </w:r>
      <w:r>
        <w:t>15</w:t>
      </w:r>
      <w:r>
        <w:t>日，坐落于新庄镇杉荷园社区，毗邻杉荷园休闲体验农业核心区，是区委、区政府融合推进乡村振兴脱贫攻坚的示范项目之一。草莓种植专业合作社牵头运营草莓特色产业园，总投资</w:t>
      </w:r>
      <w:r>
        <w:t>1.2</w:t>
      </w:r>
      <w:r>
        <w:t>亿元，建有草莓大棚</w:t>
      </w:r>
      <w:r>
        <w:t>1930</w:t>
      </w:r>
      <w:r>
        <w:t>余个和</w:t>
      </w:r>
      <w:r>
        <w:t>4500</w:t>
      </w:r>
      <w:r>
        <w:t>立方米冷库。园内共吸纳了</w:t>
      </w:r>
      <w:r>
        <w:t>236</w:t>
      </w:r>
      <w:r>
        <w:t>余户村民共同参与，带动</w:t>
      </w:r>
      <w:r>
        <w:t>700</w:t>
      </w:r>
      <w:r>
        <w:t>余人就业，其中带动妇女就业</w:t>
      </w:r>
      <w:r>
        <w:t>500</w:t>
      </w:r>
      <w:r>
        <w:t>余人。</w:t>
      </w:r>
      <w:r>
        <w:t>2021</w:t>
      </w:r>
      <w:r>
        <w:t>年荣获省级巾帼新业态助农创新基地。</w:t>
      </w:r>
    </w:p>
    <w:p w:rsidR="00EE30D3" w:rsidRDefault="00EE30D3" w:rsidP="00EE30D3">
      <w:pPr>
        <w:ind w:firstLineChars="200" w:firstLine="420"/>
      </w:pPr>
      <w:r>
        <w:t>P2</w:t>
      </w:r>
      <w:r>
        <w:t>雪姨手作中央厨房</w:t>
      </w:r>
    </w:p>
    <w:p w:rsidR="00EE30D3" w:rsidRDefault="00EE30D3" w:rsidP="00EE30D3">
      <w:pPr>
        <w:ind w:firstLineChars="200" w:firstLine="420"/>
      </w:pPr>
      <w:r>
        <w:t>P3</w:t>
      </w:r>
      <w:r>
        <w:t>宿迁市宿豫区鸿鑫食用菌专业合作社</w:t>
      </w:r>
    </w:p>
    <w:p w:rsidR="00EE30D3" w:rsidRDefault="00EE30D3" w:rsidP="00EE30D3">
      <w:pPr>
        <w:ind w:firstLineChars="200" w:firstLine="420"/>
      </w:pPr>
      <w:r>
        <w:rPr>
          <w:rFonts w:hint="eastAsia"/>
        </w:rPr>
        <w:t>宿迁市宿豫区鸿鑫食用菌专业合作社由张倩同志于</w:t>
      </w:r>
      <w:r>
        <w:t>2015</w:t>
      </w:r>
      <w:r>
        <w:t>年</w:t>
      </w:r>
      <w:r>
        <w:t>3</w:t>
      </w:r>
      <w:r>
        <w:t>月创办，位于大兴镇丁嘴社区</w:t>
      </w:r>
      <w:r>
        <w:t>(325</w:t>
      </w:r>
      <w:r>
        <w:t>省道与丁仰路交叉口</w:t>
      </w:r>
      <w:r>
        <w:t>)</w:t>
      </w:r>
      <w:r>
        <w:t>，是我市目前最大、宿豫区唯一香菇生产基地，可实现年生产香菇</w:t>
      </w:r>
      <w:r>
        <w:t>80</w:t>
      </w:r>
      <w:r>
        <w:t>万袋，木耳</w:t>
      </w:r>
      <w:r>
        <w:t>35</w:t>
      </w:r>
      <w:r>
        <w:t>万袋，蔬菜种植面积</w:t>
      </w:r>
      <w:r>
        <w:t>150</w:t>
      </w:r>
      <w:r>
        <w:t>亩。目前合作社拥有社员</w:t>
      </w:r>
      <w:r>
        <w:t>80</w:t>
      </w:r>
      <w:r>
        <w:t>户，占地</w:t>
      </w:r>
      <w:r>
        <w:t>80</w:t>
      </w:r>
      <w:r>
        <w:t>亩，注册资金</w:t>
      </w:r>
      <w:r>
        <w:t>300</w:t>
      </w:r>
      <w:r>
        <w:t>万元，主要从事香菇，木耳、双孢菇、以及蔬菜种植。通过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相结合模式进行销售，目前合作社年产值</w:t>
      </w:r>
      <w:r>
        <w:t>350</w:t>
      </w:r>
      <w:r>
        <w:t>万元，年获劳务收入</w:t>
      </w:r>
      <w:r>
        <w:t>120</w:t>
      </w:r>
      <w:r>
        <w:t>万元。</w:t>
      </w:r>
      <w:r>
        <w:t>2019</w:t>
      </w:r>
      <w:r>
        <w:t>年荣获江苏省巾帼示范专业合作组织，</w:t>
      </w:r>
      <w:r>
        <w:t>2020</w:t>
      </w:r>
      <w:r>
        <w:t>年获市妇联农村妇女创业就业引导资金帮扶。</w:t>
      </w:r>
    </w:p>
    <w:p w:rsidR="00EE30D3" w:rsidRDefault="00EE30D3" w:rsidP="00EE30D3">
      <w:pPr>
        <w:ind w:firstLineChars="200" w:firstLine="420"/>
      </w:pPr>
      <w:r>
        <w:rPr>
          <w:rFonts w:hint="eastAsia"/>
        </w:rPr>
        <w:t>观摩中，刘娟主席指出，各级妇联要大力支持妇女创业就业，积极对接相关部门，整合资源为创业妇女提供政策指导、培训、贷款等服务，并帮助拓宽销售渠道，创业妇女要在“四化”同步集成改革示范区建设中发挥巾帼力量，为区域经济建设和助力实施乡村振兴战略作出巾帼贡献。</w:t>
      </w:r>
    </w:p>
    <w:p w:rsidR="00EE30D3" w:rsidRDefault="00EE30D3" w:rsidP="00565F3C">
      <w:pPr>
        <w:jc w:val="right"/>
      </w:pPr>
      <w:r w:rsidRPr="00565F3C">
        <w:rPr>
          <w:rFonts w:hint="eastAsia"/>
        </w:rPr>
        <w:t>宿豫妇联</w:t>
      </w:r>
      <w:r w:rsidRPr="00565F3C">
        <w:t>2022-04-26</w:t>
      </w:r>
    </w:p>
    <w:p w:rsidR="00EE30D3" w:rsidRDefault="00EE30D3" w:rsidP="00707E84">
      <w:pPr>
        <w:sectPr w:rsidR="00EE30D3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67F96" w:rsidRDefault="00467F96"/>
    <w:sectPr w:rsidR="0046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0D3"/>
    <w:rsid w:val="00467F96"/>
    <w:rsid w:val="00E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30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E30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Win10NeT.COM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