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19" w:rsidRDefault="00CA2519" w:rsidP="00F37471">
      <w:pPr>
        <w:pStyle w:val="1"/>
        <w:spacing w:line="245" w:lineRule="auto"/>
      </w:pPr>
      <w:r w:rsidRPr="005E1786">
        <w:rPr>
          <w:rFonts w:hint="eastAsia"/>
        </w:rPr>
        <w:t>湖北警方“为群众办实事”，确保年内化解</w:t>
      </w:r>
      <w:r w:rsidRPr="005E1786">
        <w:t>1000起信访积案</w:t>
      </w:r>
    </w:p>
    <w:p w:rsidR="00CA2519" w:rsidRDefault="00CA2519" w:rsidP="00CA2519">
      <w:pPr>
        <w:spacing w:line="245" w:lineRule="auto"/>
        <w:ind w:firstLineChars="200" w:firstLine="420"/>
      </w:pPr>
      <w:r>
        <w:t>6</w:t>
      </w:r>
      <w:r>
        <w:t>月</w:t>
      </w:r>
      <w:r>
        <w:t>1</w:t>
      </w:r>
      <w:r>
        <w:t>日，湖北省政府新闻办、湖北省教育整顿领导小组办公室召开</w:t>
      </w:r>
      <w:r>
        <w:t>“</w:t>
      </w:r>
      <w:r>
        <w:t>省政法队伍教育整顿系列新闻发布会</w:t>
      </w:r>
      <w:r>
        <w:t>”</w:t>
      </w:r>
      <w:r>
        <w:t>第一场发布会。</w:t>
      </w:r>
    </w:p>
    <w:p w:rsidR="00CA2519" w:rsidRDefault="00CA2519" w:rsidP="00CA2519">
      <w:pPr>
        <w:spacing w:line="245" w:lineRule="auto"/>
        <w:ind w:firstLineChars="200" w:firstLine="420"/>
      </w:pPr>
      <w:r>
        <w:rPr>
          <w:rFonts w:hint="eastAsia"/>
        </w:rPr>
        <w:t>湖北省公安厅副厅长胡甲文介绍，</w:t>
      </w:r>
      <w:r>
        <w:t>2</w:t>
      </w:r>
      <w:r>
        <w:t>月底以来，全省公安机关把整治顽瘴痼疾和</w:t>
      </w:r>
      <w:r>
        <w:t>“</w:t>
      </w:r>
      <w:r>
        <w:t>我为群众办实事</w:t>
      </w:r>
      <w:r>
        <w:t>”</w:t>
      </w:r>
      <w:r>
        <w:t>实践活动结合起来，立足公安职能，广泛深入为群众办实事，推动法治化营商环境建设，不断增强群众安全感、获得感、幸福感。</w:t>
      </w:r>
    </w:p>
    <w:p w:rsidR="00CA2519" w:rsidRDefault="00CA2519" w:rsidP="00CA2519">
      <w:pPr>
        <w:spacing w:line="245" w:lineRule="auto"/>
        <w:ind w:firstLineChars="200" w:firstLine="420"/>
      </w:pPr>
      <w:r>
        <w:rPr>
          <w:rFonts w:hint="eastAsia"/>
        </w:rPr>
        <w:t>发布会现场</w:t>
      </w:r>
    </w:p>
    <w:p w:rsidR="00CA2519" w:rsidRDefault="00CA2519" w:rsidP="00CA2519">
      <w:pPr>
        <w:spacing w:line="245" w:lineRule="auto"/>
        <w:ind w:firstLineChars="200" w:firstLine="420"/>
      </w:pPr>
      <w:r>
        <w:rPr>
          <w:rFonts w:hint="eastAsia"/>
        </w:rPr>
        <w:t>重点整治七项执法突出问题</w:t>
      </w:r>
    </w:p>
    <w:p w:rsidR="00CA2519" w:rsidRDefault="00CA2519" w:rsidP="00CA2519">
      <w:pPr>
        <w:spacing w:line="245" w:lineRule="auto"/>
        <w:ind w:firstLineChars="200" w:firstLine="420"/>
      </w:pPr>
      <w:r>
        <w:rPr>
          <w:rFonts w:hint="eastAsia"/>
        </w:rPr>
        <w:t>“重拳整治顽瘴痼疾，营造公平正义的法治环境。”胡甲文介绍，全省公安机关紧盯逐利执法、异地办案、干预司法等影响执法公正、破坏营商环境的突出问题，深入开展专项整治，为各类市场主体营造稳定、公平、透明、可预期的良好营商环境。</w:t>
      </w:r>
    </w:p>
    <w:p w:rsidR="00CA2519" w:rsidRDefault="00CA2519" w:rsidP="00CA2519">
      <w:pPr>
        <w:spacing w:line="245" w:lineRule="auto"/>
        <w:ind w:firstLineChars="200" w:firstLine="420"/>
      </w:pPr>
      <w:r>
        <w:rPr>
          <w:rFonts w:hint="eastAsia"/>
        </w:rPr>
        <w:t>在整治逐利执法方面，重点整治以刑事司法手段不当介入经济纠纷，超权限、超范围、超数额、超时限查封、扣押、冻结，影响企业和群众正常生产经营等</w:t>
      </w:r>
      <w:r>
        <w:t>7</w:t>
      </w:r>
      <w:r>
        <w:t>项执法突出问题。</w:t>
      </w:r>
    </w:p>
    <w:p w:rsidR="00CA2519" w:rsidRDefault="00CA2519" w:rsidP="00CA2519">
      <w:pPr>
        <w:spacing w:line="245" w:lineRule="auto"/>
        <w:ind w:firstLineChars="200" w:firstLine="420"/>
      </w:pPr>
      <w:r>
        <w:rPr>
          <w:rFonts w:hint="eastAsia"/>
        </w:rPr>
        <w:t>在规范异地办案方面，省公安厅指导襄阳、十堰、孝感等地公安机关开展跨区域办案和协作试点工作，严格落实经济犯罪案件立案法制审核，重大复杂经济犯罪案件立案提级审查制度。</w:t>
      </w:r>
    </w:p>
    <w:p w:rsidR="00CA2519" w:rsidRDefault="00CA2519" w:rsidP="00CA2519">
      <w:pPr>
        <w:spacing w:line="245" w:lineRule="auto"/>
        <w:ind w:firstLineChars="200" w:firstLine="420"/>
      </w:pPr>
      <w:r>
        <w:rPr>
          <w:rFonts w:hint="eastAsia"/>
        </w:rPr>
        <w:t>在防止干预司法方面，省公安厅打造全省公安新警综平台，实现刑事、行政案件“三个规定”记录填报功能全部上线运行，以信息化加强执法环节监督，凡是领导干部或公安机关内部人员对案件进行干预的，都全面如实记录，做到全程留痕、有据可查，促进基层严格依法办案。</w:t>
      </w:r>
    </w:p>
    <w:p w:rsidR="00CA2519" w:rsidRDefault="00CA2519" w:rsidP="00CA2519">
      <w:pPr>
        <w:spacing w:line="245" w:lineRule="auto"/>
        <w:ind w:firstLineChars="200" w:firstLine="420"/>
      </w:pPr>
      <w:r>
        <w:t>300</w:t>
      </w:r>
      <w:r>
        <w:t>名副处级以上干部到一线</w:t>
      </w:r>
    </w:p>
    <w:p w:rsidR="00CA2519" w:rsidRDefault="00CA2519" w:rsidP="00CA2519">
      <w:pPr>
        <w:spacing w:line="245" w:lineRule="auto"/>
        <w:ind w:firstLineChars="200" w:firstLine="420"/>
      </w:pPr>
      <w:r>
        <w:rPr>
          <w:rFonts w:hint="eastAsia"/>
        </w:rPr>
        <w:t>同时，我省公安机关严打精防突出犯罪，营造安全稳定的治安环境。</w:t>
      </w:r>
    </w:p>
    <w:p w:rsidR="00CA2519" w:rsidRDefault="00CA2519" w:rsidP="00CA2519">
      <w:pPr>
        <w:spacing w:line="245" w:lineRule="auto"/>
        <w:ind w:firstLineChars="200" w:firstLine="420"/>
      </w:pPr>
      <w:r>
        <w:rPr>
          <w:rFonts w:hint="eastAsia"/>
        </w:rPr>
        <w:t>胡甲文介绍，全省公安机关始终把人民群众生命财产安全放在第一位，紧盯命案、涉黑涉恶、电信网络诈骗、涉枪涉爆、毒品等群众反映强烈的违法犯罪，以打开路、打防结合、系统治理。</w:t>
      </w:r>
    </w:p>
    <w:p w:rsidR="00CA2519" w:rsidRDefault="00CA2519" w:rsidP="00CA2519">
      <w:pPr>
        <w:spacing w:line="245" w:lineRule="auto"/>
        <w:ind w:firstLineChars="200" w:firstLine="420"/>
      </w:pPr>
      <w:r>
        <w:rPr>
          <w:rFonts w:hint="eastAsia"/>
        </w:rPr>
        <w:t>“一是集成高效打。”胡甲文介绍，为坚决遏制电信网络诈骗犯罪高发态势，从去年</w:t>
      </w:r>
      <w:r>
        <w:t>9</w:t>
      </w:r>
      <w:r>
        <w:t>月份开始，组建打击整治攻坚专班，抓获包括贩卖涉诈银行卡、电话卡的两名全国</w:t>
      </w:r>
      <w:r>
        <w:t>“</w:t>
      </w:r>
      <w:r>
        <w:t>卡王</w:t>
      </w:r>
      <w:r>
        <w:t>”</w:t>
      </w:r>
      <w:r>
        <w:t>在内的犯罪嫌疑人</w:t>
      </w:r>
      <w:r>
        <w:t>2</w:t>
      </w:r>
      <w:r>
        <w:t>万余人，打掉诈骗窝点</w:t>
      </w:r>
      <w:r>
        <w:t>1200</w:t>
      </w:r>
      <w:r>
        <w:t>多个，紧急支付涉案资金</w:t>
      </w:r>
      <w:r>
        <w:t>75</w:t>
      </w:r>
      <w:r>
        <w:t>亿余元，有力打击了电诈分子的嚣张气焰。今年初，针对命案、电诈等</w:t>
      </w:r>
      <w:r>
        <w:t>9</w:t>
      </w:r>
      <w:r>
        <w:t>类突出犯罪，在全省公安机关集中资源、力量、手段，组织开展</w:t>
      </w:r>
      <w:r>
        <w:t>“</w:t>
      </w:r>
      <w:r>
        <w:t>雷火</w:t>
      </w:r>
      <w:r>
        <w:t>2021”</w:t>
      </w:r>
      <w:r>
        <w:t>打击整治专项行动。</w:t>
      </w:r>
      <w:r>
        <w:t>1</w:t>
      </w:r>
      <w:r>
        <w:t>至</w:t>
      </w:r>
      <w:r>
        <w:t>4</w:t>
      </w:r>
      <w:r>
        <w:t>月，全省破获刑事案件数、抓获犯罪嫌疑人数，同比分别上升</w:t>
      </w:r>
      <w:r>
        <w:t>166.3%</w:t>
      </w:r>
      <w:r>
        <w:t>、</w:t>
      </w:r>
      <w:r>
        <w:t>145.2%</w:t>
      </w:r>
      <w:r>
        <w:t>。今年</w:t>
      </w:r>
      <w:r>
        <w:t>1—4</w:t>
      </w:r>
      <w:r>
        <w:t>月，全省破电诈案件数、抓获犯</w:t>
      </w:r>
      <w:r>
        <w:rPr>
          <w:rFonts w:hint="eastAsia"/>
        </w:rPr>
        <w:t>罪嫌疑人数再创新高，同比分别上升</w:t>
      </w:r>
      <w:r>
        <w:t>175.6%</w:t>
      </w:r>
      <w:r>
        <w:t>、</w:t>
      </w:r>
      <w:r>
        <w:t>921.7%</w:t>
      </w:r>
      <w:r>
        <w:t>，有力守护群众</w:t>
      </w:r>
      <w:r>
        <w:t>“</w:t>
      </w:r>
      <w:r>
        <w:t>钱袋子</w:t>
      </w:r>
      <w:r>
        <w:t>”</w:t>
      </w:r>
      <w:r>
        <w:t>。</w:t>
      </w:r>
    </w:p>
    <w:p w:rsidR="00CA2519" w:rsidRDefault="00CA2519" w:rsidP="00CA2519">
      <w:pPr>
        <w:spacing w:line="245" w:lineRule="auto"/>
        <w:ind w:firstLineChars="200" w:firstLine="420"/>
      </w:pPr>
      <w:r>
        <w:rPr>
          <w:rFonts w:hint="eastAsia"/>
        </w:rPr>
        <w:t>“二是精准有效防。”胡甲文介绍，针对打击中的短板漏洞，全面加强防范，在全省组织开展“无诈社区（村）、无诈学校、无诈单位、无诈乡镇”创建活动，推动电诈宣防落实落细落具体，构建“全警反诈、全社会反诈”新格局。“</w:t>
      </w:r>
      <w:r>
        <w:t>5</w:t>
      </w:r>
      <w:r>
        <w:t>月</w:t>
      </w:r>
      <w:r>
        <w:t>14</w:t>
      </w:r>
      <w:r>
        <w:t>日，公安部通报了全国涉电诈犯罪问题突出的</w:t>
      </w:r>
      <w:r>
        <w:t>20</w:t>
      </w:r>
      <w:r>
        <w:t>个重点城市，湖北无一在列。武汉百步亭文卉苑</w:t>
      </w:r>
      <w:r>
        <w:t>“</w:t>
      </w:r>
      <w:r>
        <w:t>无诈小区</w:t>
      </w:r>
      <w:r>
        <w:t>”</w:t>
      </w:r>
      <w:r>
        <w:t>创建经验被国务院联席办全国推广。</w:t>
      </w:r>
      <w:r>
        <w:t>”</w:t>
      </w:r>
    </w:p>
    <w:p w:rsidR="00CA2519" w:rsidRDefault="00CA2519" w:rsidP="00CA2519">
      <w:pPr>
        <w:spacing w:line="245" w:lineRule="auto"/>
        <w:ind w:firstLineChars="200" w:firstLine="420"/>
      </w:pPr>
      <w:r>
        <w:rPr>
          <w:rFonts w:hint="eastAsia"/>
        </w:rPr>
        <w:t>“三是系统联动治。”胡甲文透露，省公安厅开展厅机关党员干部包联基层所队活动，选派</w:t>
      </w:r>
      <w:r>
        <w:t>300</w:t>
      </w:r>
      <w:r>
        <w:t>名厅机关副处级以上领导干部到一线，厅班子成员还带头包联一个任务重、治安复杂的基层所队，带动省市县三级公安机关领导干部下基层、到一线、调纠纷、抓防范，严防发生</w:t>
      </w:r>
      <w:r>
        <w:t>“</w:t>
      </w:r>
      <w:r>
        <w:t>民转刑</w:t>
      </w:r>
      <w:r>
        <w:t>”“</w:t>
      </w:r>
      <w:r>
        <w:t>刑转命</w:t>
      </w:r>
      <w:r>
        <w:t>”</w:t>
      </w:r>
      <w:r>
        <w:t>及个人极端案事件。为有效防范交通事故，全省公安机关正在着手改造</w:t>
      </w:r>
      <w:r>
        <w:t>3000</w:t>
      </w:r>
      <w:r>
        <w:t>个农村易发事故平交路口，实现</w:t>
      </w:r>
      <w:r>
        <w:t>“</w:t>
      </w:r>
      <w:r>
        <w:t>一路口一警灯、一减速带</w:t>
      </w:r>
      <w:r>
        <w:t>”</w:t>
      </w:r>
      <w:r>
        <w:t>。</w:t>
      </w:r>
    </w:p>
    <w:p w:rsidR="00CA2519" w:rsidRDefault="00CA2519" w:rsidP="00CA2519">
      <w:pPr>
        <w:spacing w:line="245" w:lineRule="auto"/>
        <w:ind w:firstLineChars="200" w:firstLine="420"/>
      </w:pPr>
      <w:r>
        <w:rPr>
          <w:rFonts w:hint="eastAsia"/>
        </w:rPr>
        <w:t>确保年内化解</w:t>
      </w:r>
      <w:r>
        <w:t>1000</w:t>
      </w:r>
      <w:r>
        <w:t>起信访积案</w:t>
      </w:r>
    </w:p>
    <w:p w:rsidR="00CA2519" w:rsidRDefault="00CA2519" w:rsidP="00CA2519">
      <w:pPr>
        <w:spacing w:line="245" w:lineRule="auto"/>
        <w:ind w:firstLineChars="200" w:firstLine="420"/>
      </w:pPr>
      <w:r>
        <w:rPr>
          <w:rFonts w:hint="eastAsia"/>
        </w:rPr>
        <w:t>此外，湖北省公安机关还积极回应群众期盼，营造优质高效的服务环境，持续推出一批便民利民新举措。</w:t>
      </w:r>
    </w:p>
    <w:p w:rsidR="00CA2519" w:rsidRDefault="00CA2519" w:rsidP="00CA2519">
      <w:pPr>
        <w:spacing w:line="245" w:lineRule="auto"/>
        <w:ind w:firstLineChars="200" w:firstLine="420"/>
      </w:pPr>
      <w:r>
        <w:rPr>
          <w:rFonts w:hint="eastAsia"/>
        </w:rPr>
        <w:t>“一是解决群众操心事。”胡甲文介绍，户政方面，全省户籍、居民身份证、居住证管理服务等</w:t>
      </w:r>
      <w:r>
        <w:t>148</w:t>
      </w:r>
      <w:r>
        <w:t>项业务全部上网。推出</w:t>
      </w:r>
      <w:r>
        <w:t>“</w:t>
      </w:r>
      <w:r>
        <w:t>省内跨地市一站式户口迁移</w:t>
      </w:r>
      <w:r>
        <w:t>”</w:t>
      </w:r>
      <w:r>
        <w:t>，湖北省内户口迁移不再需要纸质版的《户口准迁证》和《户口迁移证》，群众最多两个工作日就可拿到户口本。截至目前，全省已通过此方式迁移落户</w:t>
      </w:r>
      <w:r>
        <w:t>4.5</w:t>
      </w:r>
      <w:r>
        <w:t>万余人。交管方面，全省</w:t>
      </w:r>
      <w:r>
        <w:t>17</w:t>
      </w:r>
      <w:r>
        <w:t>个市州、直管市全部实现车驾管普通业务</w:t>
      </w:r>
      <w:r>
        <w:t>“</w:t>
      </w:r>
      <w:r>
        <w:t>一窗通办</w:t>
      </w:r>
      <w:r>
        <w:t>”</w:t>
      </w:r>
      <w:r>
        <w:t>，实现受理、审核、缴费、发证</w:t>
      </w:r>
      <w:r>
        <w:t>“</w:t>
      </w:r>
      <w:r>
        <w:t>一次排队、一次办结</w:t>
      </w:r>
      <w:r>
        <w:t>”</w:t>
      </w:r>
      <w:r>
        <w:t>；</w:t>
      </w:r>
      <w:r>
        <w:t>6</w:t>
      </w:r>
      <w:r>
        <w:t>个市州建成</w:t>
      </w:r>
      <w:r>
        <w:t>“24</w:t>
      </w:r>
      <w:r>
        <w:t>小时自助车管所</w:t>
      </w:r>
      <w:r>
        <w:t>”</w:t>
      </w:r>
      <w:r>
        <w:t>，方便群众自主择时办理业务，截至目前，群众通过</w:t>
      </w:r>
      <w:r>
        <w:t>“</w:t>
      </w:r>
      <w:r>
        <w:t>自助车管所</w:t>
      </w:r>
      <w:r>
        <w:t>”</w:t>
      </w:r>
      <w:r>
        <w:t>办理补换领</w:t>
      </w:r>
      <w:r>
        <w:rPr>
          <w:rFonts w:hint="eastAsia"/>
        </w:rPr>
        <w:t>牌证、免检车合格标志申领、驾驶人体检等业务</w:t>
      </w:r>
      <w:r>
        <w:t>12.8</w:t>
      </w:r>
      <w:r>
        <w:t>万余笔。出入境方面，下放前往港澳通行证、一次性台胞证、一次性出入境通行证的审批权限，取消因私出入境中介机构资格认定事项。护照、港澳通行证、大陆证收费降低</w:t>
      </w:r>
      <w:r>
        <w:t>25%</w:t>
      </w:r>
      <w:r>
        <w:t>，台胞证收费降低</w:t>
      </w:r>
      <w:r>
        <w:t>60%</w:t>
      </w:r>
      <w:r>
        <w:t>，已实现护照、内地居民往来港澳通行证、大陆居民往来台湾通行证</w:t>
      </w:r>
      <w:r>
        <w:t>“</w:t>
      </w:r>
      <w:r>
        <w:t>全省通办</w:t>
      </w:r>
      <w:r>
        <w:t>”“</w:t>
      </w:r>
      <w:r>
        <w:t>跨省通办</w:t>
      </w:r>
      <w:r>
        <w:t>”</w:t>
      </w:r>
      <w:r>
        <w:t>。</w:t>
      </w:r>
    </w:p>
    <w:p w:rsidR="00CA2519" w:rsidRDefault="00CA2519" w:rsidP="00CA2519">
      <w:pPr>
        <w:spacing w:line="245" w:lineRule="auto"/>
        <w:ind w:firstLineChars="200" w:firstLine="420"/>
      </w:pPr>
      <w:r>
        <w:rPr>
          <w:rFonts w:hint="eastAsia"/>
        </w:rPr>
        <w:t>在做好群众暖心事方面，胡甲文介绍，武汉、十堰、宜昌、襄阳、黄冈等地推行交管“午间窗口”、“周末服务”等举措；武汉警方在学校、商超、农贸市场、医院、地铁站、景区、银行网点等周边推广限时停车泊位，在不影响通行情况下尽量方便群众办事。全省所有出入境窗口设立老年人办证专窗，配备办证引导员，继续保留使用现金、银行卡等传统收费方式，满足群众多样化需求。在化解群众烦心事方面，胡甲文表示，我省警方开展信访突出问题攻坚化解，实行省市县公安机关领导班子成员包案化解，落实“三到位一处理”（诉求合理的问题解决到位、诉求无理的教育疏导到位、生活困难的帮扶救助到位、行为违法的坚决依法处理）。建立各级公安机关领导干部包案机制，确保年内化解</w:t>
      </w:r>
      <w:r>
        <w:t>1000</w:t>
      </w:r>
      <w:r>
        <w:t>起信访积案。</w:t>
      </w:r>
    </w:p>
    <w:p w:rsidR="00CA2519" w:rsidRDefault="00CA2519" w:rsidP="00CA2519">
      <w:pPr>
        <w:spacing w:line="245" w:lineRule="auto"/>
        <w:ind w:firstLineChars="200" w:firstLine="420"/>
      </w:pPr>
      <w:r>
        <w:rPr>
          <w:rFonts w:hint="eastAsia"/>
        </w:rPr>
        <w:t>【链接】</w:t>
      </w:r>
    </w:p>
    <w:p w:rsidR="00CA2519" w:rsidRDefault="00CA2519" w:rsidP="00CA2519">
      <w:pPr>
        <w:spacing w:line="245" w:lineRule="auto"/>
        <w:ind w:firstLineChars="200" w:firstLine="420"/>
      </w:pPr>
      <w:r>
        <w:rPr>
          <w:rFonts w:hint="eastAsia"/>
        </w:rPr>
        <w:t>低档酒冒充茅台五粮液，鄂黔警方联手抓获</w:t>
      </w:r>
      <w:r>
        <w:t>27</w:t>
      </w:r>
      <w:r>
        <w:t>人</w:t>
      </w:r>
    </w:p>
    <w:p w:rsidR="00CA2519" w:rsidRDefault="00CA2519" w:rsidP="00CA2519">
      <w:pPr>
        <w:spacing w:line="245" w:lineRule="auto"/>
        <w:ind w:firstLineChars="200" w:firstLine="420"/>
      </w:pPr>
      <w:r>
        <w:t>6</w:t>
      </w:r>
      <w:r>
        <w:t>月</w:t>
      </w:r>
      <w:r>
        <w:t>1</w:t>
      </w:r>
      <w:r>
        <w:t>日，发布会现场，湖北省公安厅政治部副主任程鹏通报了两起典型案例。</w:t>
      </w:r>
    </w:p>
    <w:p w:rsidR="00CA2519" w:rsidRDefault="00CA2519" w:rsidP="00CA2519">
      <w:pPr>
        <w:spacing w:line="245" w:lineRule="auto"/>
        <w:ind w:firstLineChars="200" w:firstLine="420"/>
      </w:pPr>
      <w:r>
        <w:rPr>
          <w:rFonts w:hint="eastAsia"/>
        </w:rPr>
        <w:t>鄂黔警方联合行动</w:t>
      </w:r>
    </w:p>
    <w:p w:rsidR="00CA2519" w:rsidRDefault="00CA2519" w:rsidP="00CA2519">
      <w:pPr>
        <w:spacing w:line="245" w:lineRule="auto"/>
        <w:ind w:firstLineChars="200" w:firstLine="420"/>
      </w:pPr>
      <w:r>
        <w:rPr>
          <w:rFonts w:hint="eastAsia"/>
        </w:rPr>
        <w:t>打掉制售假酒团伙</w:t>
      </w:r>
    </w:p>
    <w:p w:rsidR="00CA2519" w:rsidRDefault="00CA2519" w:rsidP="00CA2519">
      <w:pPr>
        <w:spacing w:line="245" w:lineRule="auto"/>
        <w:ind w:firstLineChars="200" w:firstLine="420"/>
      </w:pPr>
      <w:r>
        <w:t>2021</w:t>
      </w:r>
      <w:r>
        <w:t>年上半年，在湖北省公安厅指挥下，孝感市孝昌县公安局联合贵州绥阳警方，成功打掉一个加工制造、生产包装、宣传推广、网络销售等多环节、全链条制售假酒犯罪团伙，抓获犯罪嫌疑人</w:t>
      </w:r>
      <w:r>
        <w:t>27</w:t>
      </w:r>
      <w:r>
        <w:t>人，捣毁灌装、储存假酒窝点</w:t>
      </w:r>
      <w:r>
        <w:t>5</w:t>
      </w:r>
      <w:r>
        <w:t>处，查获假冒茅台、五粮液等高端品牌白酒</w:t>
      </w:r>
      <w:r>
        <w:t>300</w:t>
      </w:r>
      <w:r>
        <w:t>余件及大量包装材料，扣押涉案车辆</w:t>
      </w:r>
      <w:r>
        <w:t>1</w:t>
      </w:r>
      <w:r>
        <w:t>辆。该团伙用低档酒灌入高端酒酒瓶再配上精美的包装，通过网络推广摇身一变成为高档酒，以低于正品的价格出售，售假范围涉及全国</w:t>
      </w:r>
      <w:r>
        <w:t>31</w:t>
      </w:r>
      <w:r>
        <w:t>个省市区，涉案金额达</w:t>
      </w:r>
      <w:r>
        <w:t>500</w:t>
      </w:r>
      <w:r>
        <w:t>余万元。</w:t>
      </w:r>
    </w:p>
    <w:p w:rsidR="00CA2519" w:rsidRDefault="00CA2519" w:rsidP="00CA2519">
      <w:pPr>
        <w:spacing w:line="245" w:lineRule="auto"/>
        <w:ind w:firstLineChars="200" w:firstLine="420"/>
      </w:pPr>
      <w:r>
        <w:rPr>
          <w:rFonts w:hint="eastAsia"/>
        </w:rPr>
        <w:t>今年初，贵州警方在办理一起生产假酒案件时，奔赴孝昌实施抓捕任务，在请求湖北警方配合时，孝昌警方发现本局在侦的一起生产、销售假酒案件与贵州警方的案件多条线索重合。在两地警方的共同努力下，彻底摸清了该团伙生产、销售伪劣产品的犯罪事实，成功锁定了团伙主要成员及其关系人，掌握了团伙的活动规律和制假窝点。该团伙有一条较为完整的“产、推、供、销”假酒产业链条，组织非常严密，姚某某在重庆、贵州等地设立集中生产假酒窝点，由丁某某、刘某、何某某负责网络推广及销售，最终流入市场。团伙成员反侦察能力较强，生产与储藏窝点分散且隐蔽，全都以网络销售，这些不确定因素给警方收网行动带来了很大的困难。</w:t>
      </w:r>
    </w:p>
    <w:p w:rsidR="00CA2519" w:rsidRDefault="00CA2519" w:rsidP="00CA2519">
      <w:pPr>
        <w:spacing w:line="245" w:lineRule="auto"/>
        <w:ind w:firstLineChars="200" w:firstLine="420"/>
      </w:pPr>
      <w:r>
        <w:rPr>
          <w:rFonts w:hint="eastAsia"/>
        </w:rPr>
        <w:t>在专案组的统一指挥下，孝昌警方组织</w:t>
      </w:r>
      <w:r>
        <w:t>50</w:t>
      </w:r>
      <w:r>
        <w:t>余名警力、</w:t>
      </w:r>
      <w:r>
        <w:t>13</w:t>
      </w:r>
      <w:r>
        <w:t>台车辆，联合贵州警方组成</w:t>
      </w:r>
      <w:r>
        <w:t>15</w:t>
      </w:r>
      <w:r>
        <w:t>个行动小组，分赴孝昌本地及重庆、武汉等地同时开展集中收网行动，对目标窝点、人员进行清查抓捕，从而一举捣毁这一生产销售假冒伪劣产品团伙。</w:t>
      </w:r>
    </w:p>
    <w:p w:rsidR="00CA2519" w:rsidRDefault="00CA2519" w:rsidP="00CA2519">
      <w:pPr>
        <w:spacing w:line="245" w:lineRule="auto"/>
        <w:ind w:firstLineChars="200" w:firstLine="420"/>
      </w:pPr>
      <w:r>
        <w:t>2</w:t>
      </w:r>
      <w:r>
        <w:t>名民警勇擒毒贩</w:t>
      </w:r>
    </w:p>
    <w:p w:rsidR="00CA2519" w:rsidRDefault="00CA2519" w:rsidP="00CA2519">
      <w:pPr>
        <w:spacing w:line="245" w:lineRule="auto"/>
        <w:ind w:firstLineChars="200" w:firstLine="420"/>
      </w:pPr>
      <w:r>
        <w:rPr>
          <w:rFonts w:hint="eastAsia"/>
        </w:rPr>
        <w:t>赢得群众广泛赞誉</w:t>
      </w:r>
    </w:p>
    <w:p w:rsidR="00CA2519" w:rsidRDefault="00CA2519" w:rsidP="00CA2519">
      <w:pPr>
        <w:spacing w:line="245" w:lineRule="auto"/>
        <w:ind w:firstLineChars="200" w:firstLine="420"/>
      </w:pPr>
      <w:r>
        <w:rPr>
          <w:rFonts w:hint="eastAsia"/>
        </w:rPr>
        <w:t>教育整顿工作开展以来，湖北各级公安机关坚持把开展英模教育作为重要任务推进，积极营造学习英模、崇尚英模、争当先进的良好风尚，更好肩负起新时代公安使命任务。</w:t>
      </w:r>
    </w:p>
    <w:p w:rsidR="00CA2519" w:rsidRDefault="00CA2519" w:rsidP="00CA2519">
      <w:pPr>
        <w:spacing w:line="245" w:lineRule="auto"/>
        <w:ind w:firstLineChars="200" w:firstLine="420"/>
      </w:pPr>
      <w:r>
        <w:t>3</w:t>
      </w:r>
      <w:r>
        <w:t>月</w:t>
      </w:r>
      <w:r>
        <w:t>19</w:t>
      </w:r>
      <w:r>
        <w:t>日下午</w:t>
      </w:r>
      <w:r>
        <w:t>5</w:t>
      </w:r>
      <w:r>
        <w:t>时许，经过前期缜密侦查、周密布控，武汉新洲公安分局禁毒专班与仓埠街派出所民警在新洲区仓埠街靠山店发现涉毒嫌犯，迅速组织收网，实施现场抓捕。</w:t>
      </w:r>
    </w:p>
    <w:p w:rsidR="00CA2519" w:rsidRDefault="00CA2519" w:rsidP="00CA2519">
      <w:pPr>
        <w:spacing w:line="245" w:lineRule="auto"/>
        <w:ind w:firstLineChars="200" w:firstLine="420"/>
      </w:pPr>
      <w:r>
        <w:rPr>
          <w:rFonts w:hint="eastAsia"/>
        </w:rPr>
        <w:t>抓捕过程中，两名毒贩驾车疯狂逃窜，分局禁毒专班民警谌忠彪、仓埠街派出所民警周子祥迅速驾车追捕。毒贩在仓皇逃窜中，车辆发生事故撞墙，谌忠彪、周子祥不顾个人安危，徒步追捕</w:t>
      </w:r>
      <w:r>
        <w:t>2</w:t>
      </w:r>
      <w:r>
        <w:t>名毒贩。其中，一名毒贩负隅顽抗、持刀拒捕。危急时刻，谌忠彪、周子祥毫不畏惧、毫不犹豫，纵身将毒贩扑倒在地。殊死搏斗过程中，周子祥后背被嫌犯用匕首刺伤，血流不止；谌忠彪在扑倒嫌犯时膝盖撞伤骨折，右小腿被疑犯用匕首刺伤。两名同志强忍疼痛，奋力与嫌犯搏斗，在增援民警协助下一举将</w:t>
      </w:r>
      <w:r>
        <w:t>2</w:t>
      </w:r>
      <w:r>
        <w:t>名嫌犯抓获，现场查获毒资</w:t>
      </w:r>
      <w:r>
        <w:t>36</w:t>
      </w:r>
      <w:r>
        <w:t>万元，运输车辆</w:t>
      </w:r>
      <w:r>
        <w:t>1</w:t>
      </w:r>
      <w:r>
        <w:t>台，毒品</w:t>
      </w:r>
      <w:r>
        <w:t>14000</w:t>
      </w:r>
      <w:r>
        <w:t>颗，</w:t>
      </w:r>
      <w:r>
        <w:rPr>
          <w:rFonts w:hint="eastAsia"/>
        </w:rPr>
        <w:t>重</w:t>
      </w:r>
      <w:r>
        <w:t>1.34</w:t>
      </w:r>
      <w:r>
        <w:t>公斤。</w:t>
      </w:r>
    </w:p>
    <w:p w:rsidR="00CA2519" w:rsidRDefault="00CA2519" w:rsidP="00CA2519">
      <w:pPr>
        <w:spacing w:line="245" w:lineRule="auto"/>
        <w:ind w:firstLineChars="200" w:firstLine="420"/>
      </w:pPr>
      <w:r>
        <w:rPr>
          <w:rFonts w:hint="eastAsia"/>
        </w:rPr>
        <w:t>面对穷凶极恶的犯罪分子，谌忠彪、周子祥为保护人民群众安全，不顾个人安危与歹徒殊死搏斗，体现了基层公安民警忠诚担当、一心为民的职业操守，受到了群众广泛好评。</w:t>
      </w:r>
    </w:p>
    <w:p w:rsidR="00CA2519" w:rsidRDefault="00CA2519" w:rsidP="00F37471">
      <w:pPr>
        <w:spacing w:line="245" w:lineRule="auto"/>
        <w:ind w:firstLine="420"/>
        <w:jc w:val="right"/>
      </w:pPr>
      <w:r w:rsidRPr="005E1786">
        <w:t>楚天都市报</w:t>
      </w:r>
      <w:r>
        <w:rPr>
          <w:rFonts w:hint="eastAsia"/>
        </w:rPr>
        <w:t>2021-6-2</w:t>
      </w:r>
    </w:p>
    <w:p w:rsidR="00CA2519" w:rsidRDefault="00CA2519" w:rsidP="004C0C57">
      <w:pPr>
        <w:sectPr w:rsidR="00CA2519" w:rsidSect="004C0C57">
          <w:type w:val="continuous"/>
          <w:pgSz w:w="11906" w:h="16838"/>
          <w:pgMar w:top="1644" w:right="1236" w:bottom="1418" w:left="1814" w:header="851" w:footer="907" w:gutter="0"/>
          <w:pgNumType w:start="1"/>
          <w:cols w:space="720"/>
          <w:docGrid w:type="lines" w:linePitch="341" w:charSpace="2373"/>
        </w:sectPr>
      </w:pPr>
    </w:p>
    <w:p w:rsidR="00B44AF7" w:rsidRDefault="00B44AF7"/>
    <w:sectPr w:rsidR="00B44A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2519"/>
    <w:rsid w:val="00B44AF7"/>
    <w:rsid w:val="00CA25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A251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A251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2911</Characters>
  <Application>Microsoft Office Word</Application>
  <DocSecurity>0</DocSecurity>
  <Lines>24</Lines>
  <Paragraphs>6</Paragraphs>
  <ScaleCrop>false</ScaleCrop>
  <Company>微软中国</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2022-07-01T05:59:00Z</dcterms:created>
</cp:coreProperties>
</file>