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13" w:rsidRDefault="00A25A13" w:rsidP="00B7722F">
      <w:pPr>
        <w:pStyle w:val="1"/>
      </w:pPr>
      <w:r>
        <w:rPr>
          <w:rFonts w:hint="eastAsia"/>
        </w:rPr>
        <w:t>绵阳市安州区妇女联合会</w:t>
      </w:r>
      <w:r>
        <w:t xml:space="preserve"> 2020年度政策（项目）支出绩效自评报告</w:t>
      </w:r>
    </w:p>
    <w:p w:rsidR="00A25A13" w:rsidRDefault="00A25A13" w:rsidP="00A25A13">
      <w:pPr>
        <w:ind w:firstLineChars="200" w:firstLine="420"/>
      </w:pPr>
      <w:r>
        <w:rPr>
          <w:rFonts w:hint="eastAsia"/>
        </w:rPr>
        <w:t>一、项目基本情况</w:t>
      </w:r>
    </w:p>
    <w:p w:rsidR="00A25A13" w:rsidRDefault="00A25A13" w:rsidP="00A25A13">
      <w:pPr>
        <w:ind w:firstLineChars="200" w:firstLine="420"/>
      </w:pPr>
      <w:r>
        <w:rPr>
          <w:rFonts w:hint="eastAsia"/>
        </w:rPr>
        <w:t>（一）绩效目标情况。</w:t>
      </w:r>
      <w:r>
        <w:t>2020</w:t>
      </w:r>
      <w:r>
        <w:t>年妇联年初</w:t>
      </w:r>
      <w:r>
        <w:t>6</w:t>
      </w:r>
      <w:r>
        <w:t>个项目（妇联专项工作经费</w:t>
      </w:r>
      <w:r>
        <w:t>10</w:t>
      </w:r>
      <w:r>
        <w:t>万元、两纲经费</w:t>
      </w:r>
      <w:r>
        <w:t>6</w:t>
      </w:r>
      <w:r>
        <w:t>万元、儿童友好家园经费</w:t>
      </w:r>
      <w:r>
        <w:t>12</w:t>
      </w:r>
      <w:r>
        <w:t>万元、妇女儿童活动中心运转补助</w:t>
      </w:r>
      <w:r>
        <w:t>3</w:t>
      </w:r>
      <w:r>
        <w:t>万元、三八节活动经费</w:t>
      </w:r>
      <w:r>
        <w:t>3</w:t>
      </w:r>
      <w:r>
        <w:t>万元、城乡社区儿童之家</w:t>
      </w:r>
      <w:r>
        <w:t>10</w:t>
      </w:r>
      <w:r>
        <w:t>万元），收入、支出均为</w:t>
      </w:r>
      <w:r>
        <w:t>44</w:t>
      </w:r>
      <w:r>
        <w:t>万元，预算执行均为</w:t>
      </w:r>
      <w:r>
        <w:t>100%</w:t>
      </w:r>
      <w:r>
        <w:t>。</w:t>
      </w:r>
    </w:p>
    <w:p w:rsidR="00A25A13" w:rsidRDefault="00A25A13" w:rsidP="00A25A13">
      <w:pPr>
        <w:ind w:firstLineChars="200" w:firstLine="420"/>
      </w:pPr>
      <w:r>
        <w:rPr>
          <w:rFonts w:hint="eastAsia"/>
        </w:rPr>
        <w:t>（二）资金安排情况。本部门在</w:t>
      </w:r>
      <w:r>
        <w:t>2020</w:t>
      </w:r>
      <w:r>
        <w:t>年度区财政安排项目资金为</w:t>
      </w:r>
      <w:r>
        <w:t>44</w:t>
      </w:r>
      <w:r>
        <w:t>万元（儿童友好家园项目</w:t>
      </w:r>
      <w:r>
        <w:t>12</w:t>
      </w:r>
      <w:r>
        <w:t>万元、妇女儿童活动中心</w:t>
      </w:r>
      <w:r>
        <w:t>3</w:t>
      </w:r>
      <w:r>
        <w:t>万元、妇联专项工作经费</w:t>
      </w:r>
      <w:r>
        <w:t>10</w:t>
      </w:r>
      <w:r>
        <w:t>万元、</w:t>
      </w:r>
      <w:r>
        <w:t>“</w:t>
      </w:r>
      <w:r>
        <w:t>三八节</w:t>
      </w:r>
      <w:r>
        <w:t>”</w:t>
      </w:r>
      <w:r>
        <w:t>庆祝活动</w:t>
      </w:r>
      <w:r>
        <w:t>3</w:t>
      </w:r>
      <w:r>
        <w:t>万元、</w:t>
      </w:r>
      <w:r>
        <w:t>“</w:t>
      </w:r>
      <w:r>
        <w:t>两纲</w:t>
      </w:r>
      <w:r>
        <w:t>”</w:t>
      </w:r>
      <w:r>
        <w:t>经费</w:t>
      </w:r>
      <w:r>
        <w:t>6</w:t>
      </w:r>
      <w:r>
        <w:t>万元、城乡社区儿童之家（民生工程）</w:t>
      </w:r>
      <w:r>
        <w:t>10</w:t>
      </w:r>
      <w:r>
        <w:t>万元），上级安排项目资金为</w:t>
      </w:r>
      <w:r>
        <w:t>“</w:t>
      </w:r>
      <w:r>
        <w:t>两癌</w:t>
      </w:r>
      <w:r>
        <w:t>”</w:t>
      </w:r>
      <w:r>
        <w:t>救助资金</w:t>
      </w:r>
      <w:r>
        <w:t>1</w:t>
      </w:r>
      <w:r>
        <w:t>万元。</w:t>
      </w:r>
    </w:p>
    <w:p w:rsidR="00A25A13" w:rsidRDefault="00A25A13" w:rsidP="00A25A13">
      <w:pPr>
        <w:ind w:firstLineChars="200" w:firstLine="420"/>
      </w:pPr>
      <w:r>
        <w:rPr>
          <w:rFonts w:hint="eastAsia"/>
        </w:rPr>
        <w:t>二、绩效目标完成情况分析</w:t>
      </w:r>
    </w:p>
    <w:p w:rsidR="00A25A13" w:rsidRDefault="00A25A13" w:rsidP="00A25A13">
      <w:pPr>
        <w:ind w:firstLineChars="200" w:firstLine="420"/>
      </w:pPr>
      <w:r>
        <w:rPr>
          <w:rFonts w:hint="eastAsia"/>
        </w:rPr>
        <w:t>（一）预算执行进度情况分析。本部门在</w:t>
      </w:r>
      <w:r>
        <w:t>2020</w:t>
      </w:r>
      <w:r>
        <w:t>年度完成项目预算为</w:t>
      </w:r>
      <w:r>
        <w:t>45</w:t>
      </w:r>
      <w:r>
        <w:t>万元，其中儿童友好家园项目</w:t>
      </w:r>
      <w:r>
        <w:t>12</w:t>
      </w:r>
      <w:r>
        <w:t>万元、妇女儿童活动中心</w:t>
      </w:r>
      <w:r>
        <w:t>3</w:t>
      </w:r>
      <w:r>
        <w:t>万元、妇联专项工作经费</w:t>
      </w:r>
      <w:r>
        <w:t>10</w:t>
      </w:r>
      <w:r>
        <w:t>万元、</w:t>
      </w:r>
      <w:r>
        <w:t>“</w:t>
      </w:r>
      <w:r>
        <w:t>三八节</w:t>
      </w:r>
      <w:r>
        <w:t>”</w:t>
      </w:r>
      <w:r>
        <w:t>庆祝活动</w:t>
      </w:r>
      <w:r>
        <w:t>3</w:t>
      </w:r>
      <w:r>
        <w:t>万元、</w:t>
      </w:r>
      <w:r>
        <w:t>“</w:t>
      </w:r>
      <w:r>
        <w:t>两纲</w:t>
      </w:r>
      <w:r>
        <w:t>”</w:t>
      </w:r>
      <w:r>
        <w:t>经费</w:t>
      </w:r>
      <w:r>
        <w:t>6</w:t>
      </w:r>
      <w:r>
        <w:t>万元、城乡社会儿童之家（民生工程）</w:t>
      </w:r>
      <w:r>
        <w:t>10</w:t>
      </w:r>
      <w:r>
        <w:t>万元、</w:t>
      </w:r>
      <w:r>
        <w:t>“</w:t>
      </w:r>
      <w:r>
        <w:t>两癌</w:t>
      </w:r>
      <w:r>
        <w:t>”</w:t>
      </w:r>
      <w:r>
        <w:t>救助资金</w:t>
      </w:r>
      <w:r>
        <w:t>1</w:t>
      </w:r>
      <w:r>
        <w:t>万元。</w:t>
      </w:r>
    </w:p>
    <w:p w:rsidR="00A25A13" w:rsidRDefault="00A25A13" w:rsidP="00A25A13">
      <w:pPr>
        <w:ind w:firstLineChars="200" w:firstLine="420"/>
      </w:pPr>
      <w:r>
        <w:t>1</w:t>
      </w:r>
      <w:r>
        <w:t>、儿童友好家园项目绩效目标完成情况综述。项目全年预算数</w:t>
      </w:r>
      <w:r>
        <w:t>12</w:t>
      </w:r>
      <w:r>
        <w:t>万元，执行数为</w:t>
      </w:r>
      <w:r>
        <w:t>12</w:t>
      </w:r>
      <w:r>
        <w:t>万元，完成预算的</w:t>
      </w:r>
      <w:r>
        <w:t>100%</w:t>
      </w:r>
      <w:r>
        <w:t>。通过项目实施，保障了全区儿童之家的良好运行，促进妇女儿童健康发展，让儿童之家在全区形成良好带动，达到典型示范作用。发现的主要问题：活动辐射范围仍然小，参与人员年龄参差不齐，没有带动更多的儿童之家发挥更大的影响力。下一步改进措施：扩大活动覆盖面。</w:t>
      </w:r>
    </w:p>
    <w:p w:rsidR="00A25A13" w:rsidRDefault="00A25A13" w:rsidP="00A25A13">
      <w:pPr>
        <w:ind w:firstLineChars="200" w:firstLine="420"/>
      </w:pPr>
      <w:r>
        <w:t>2</w:t>
      </w:r>
      <w:r>
        <w:t>、妇女儿童活动中心项目绩效目标完成情况综述。项目全年预算数</w:t>
      </w:r>
      <w:r>
        <w:t>3</w:t>
      </w:r>
      <w:r>
        <w:t>万元，执行数为</w:t>
      </w:r>
      <w:r>
        <w:t>3</w:t>
      </w:r>
      <w:r>
        <w:t>万元，完成预算的</w:t>
      </w:r>
      <w:r>
        <w:t>100%</w:t>
      </w:r>
      <w:r>
        <w:t>。通过项目实施，促进了妇女儿童在公益活动中受益，营造良好的社会氛围和风气。发现的主要问题：活动开展针对人群有限。下一步改进措施：广泛宣传，让更多的妇女儿童参与其中。</w:t>
      </w:r>
    </w:p>
    <w:p w:rsidR="00A25A13" w:rsidRDefault="00A25A13" w:rsidP="00A25A13">
      <w:pPr>
        <w:ind w:firstLineChars="200" w:firstLine="420"/>
      </w:pPr>
      <w:r>
        <w:t>3</w:t>
      </w:r>
      <w:r>
        <w:t>、妇联专项工作经费项目绩效目标完成情况综述。项目全年预算数</w:t>
      </w:r>
      <w:r>
        <w:t>10</w:t>
      </w:r>
      <w:r>
        <w:t>万元，执行数为</w:t>
      </w:r>
      <w:r>
        <w:t>10</w:t>
      </w:r>
      <w:r>
        <w:t>万元，完成预算的</w:t>
      </w:r>
      <w:r>
        <w:t>100%</w:t>
      </w:r>
      <w:r>
        <w:t>。通过项目实施，推动全区妇女开展</w:t>
      </w:r>
      <w:r>
        <w:t>“</w:t>
      </w:r>
      <w:r>
        <w:t>巾帼心向党</w:t>
      </w:r>
      <w:r>
        <w:t>”“</w:t>
      </w:r>
      <w:r>
        <w:t>巾帼建新功</w:t>
      </w:r>
      <w:r>
        <w:t>”“</w:t>
      </w:r>
      <w:r>
        <w:t>巾帼维权服务</w:t>
      </w:r>
      <w:r>
        <w:t>”“</w:t>
      </w:r>
      <w:r>
        <w:t>最美家庭</w:t>
      </w:r>
      <w:r>
        <w:t>”</w:t>
      </w:r>
      <w:r>
        <w:t>评选等活动，促进安州经济发展和社会进步。发现的主要问题：培树典型较少。下一步改进措施：加大宣传，挖掘、培树更多典型。</w:t>
      </w:r>
    </w:p>
    <w:p w:rsidR="00A25A13" w:rsidRDefault="00A25A13" w:rsidP="00A25A13">
      <w:pPr>
        <w:ind w:firstLineChars="200" w:firstLine="420"/>
      </w:pPr>
      <w:r>
        <w:t>4</w:t>
      </w:r>
      <w:r>
        <w:t>、</w:t>
      </w:r>
      <w:r>
        <w:t>“</w:t>
      </w:r>
      <w:r>
        <w:t>三八</w:t>
      </w:r>
      <w:r>
        <w:t>”</w:t>
      </w:r>
      <w:r>
        <w:t>节庆祝活动项目绩效目标完成情况综述。项目全年预算数</w:t>
      </w:r>
      <w:r>
        <w:t>3</w:t>
      </w:r>
      <w:r>
        <w:t>万元，执行数为</w:t>
      </w:r>
      <w:r>
        <w:t>3</w:t>
      </w:r>
      <w:r>
        <w:t>万元，完成预算的</w:t>
      </w:r>
      <w:r>
        <w:t>100%</w:t>
      </w:r>
      <w:r>
        <w:t>。通过项目实施，开展</w:t>
      </w:r>
      <w:r>
        <w:t>“</w:t>
      </w:r>
      <w:r>
        <w:t>越努力越美丽</w:t>
      </w:r>
      <w:r>
        <w:t>”</w:t>
      </w:r>
      <w:r>
        <w:t>直播访谈、妇女普法维权线上有奖答题等，倡导正确的价值观，营造良好的社会风气。推动典型的示范带动作用。发现的主要问题：树立各个领域优秀的妇女典型还需要深挖，扩大。下一步改进措施：深度挖掘各个领域优秀的妇女典型。</w:t>
      </w:r>
    </w:p>
    <w:p w:rsidR="00A25A13" w:rsidRDefault="00A25A13" w:rsidP="00A25A13">
      <w:pPr>
        <w:ind w:firstLineChars="200" w:firstLine="420"/>
      </w:pPr>
      <w:r>
        <w:t>5</w:t>
      </w:r>
      <w:r>
        <w:t>、</w:t>
      </w:r>
      <w:r>
        <w:t>“</w:t>
      </w:r>
      <w:r>
        <w:t>两纲</w:t>
      </w:r>
      <w:r>
        <w:t>”</w:t>
      </w:r>
      <w:r>
        <w:t>专项经费项目绩效目标完成情况综述。项目全年预算数</w:t>
      </w:r>
      <w:r>
        <w:t>6</w:t>
      </w:r>
      <w:r>
        <w:t>万元，执行数为</w:t>
      </w:r>
      <w:r>
        <w:t>6</w:t>
      </w:r>
      <w:r>
        <w:t>万元，完成预算的</w:t>
      </w:r>
      <w:r>
        <w:t>100%</w:t>
      </w:r>
      <w:r>
        <w:t>。通过项目实施，完成</w:t>
      </w:r>
      <w:r>
        <w:t>“</w:t>
      </w:r>
      <w:r>
        <w:t>安州区妇女发展纲要</w:t>
      </w:r>
      <w:r>
        <w:t>”“</w:t>
      </w:r>
      <w:r>
        <w:t>安州区儿童发展纲要</w:t>
      </w:r>
      <w:r>
        <w:t>”</w:t>
      </w:r>
      <w:r>
        <w:t>工作数据收集，各项数据体现出妇女儿童各项事业的发展。发现的主要问题：部分指标还需要努力。下一步改进措施：针对个别未达标数据，强化工作。</w:t>
      </w:r>
    </w:p>
    <w:p w:rsidR="00A25A13" w:rsidRDefault="00A25A13" w:rsidP="00A25A13">
      <w:pPr>
        <w:ind w:firstLineChars="200" w:firstLine="420"/>
      </w:pPr>
      <w:r>
        <w:t>6</w:t>
      </w:r>
      <w:r>
        <w:t>、城乡社区儿童之家专项经费项目绩效目标完成情况综述。项目全年预算数</w:t>
      </w:r>
      <w:r>
        <w:t>10</w:t>
      </w:r>
      <w:r>
        <w:t>万元，执行数为</w:t>
      </w:r>
      <w:r>
        <w:t>10</w:t>
      </w:r>
      <w:r>
        <w:t>万元，完成预算的</w:t>
      </w:r>
      <w:r>
        <w:t>100%</w:t>
      </w:r>
      <w:r>
        <w:t>。通过项目实施，新建了城乡社区儿童之家，提供了活动的场地。</w:t>
      </w:r>
    </w:p>
    <w:p w:rsidR="00A25A13" w:rsidRDefault="00A25A13" w:rsidP="00A25A13">
      <w:pPr>
        <w:ind w:firstLineChars="200" w:firstLine="420"/>
      </w:pPr>
      <w:r>
        <w:t>7</w:t>
      </w:r>
      <w:r>
        <w:t>、</w:t>
      </w:r>
      <w:r>
        <w:t>“</w:t>
      </w:r>
      <w:r>
        <w:t>两癌</w:t>
      </w:r>
      <w:r>
        <w:t>”</w:t>
      </w:r>
      <w:r>
        <w:t>专项经费项目绩效目标完成情况综述。项目全年预算数</w:t>
      </w:r>
      <w:r>
        <w:t>1</w:t>
      </w:r>
      <w:r>
        <w:t>万元，执行数为</w:t>
      </w:r>
      <w:r>
        <w:t>1</w:t>
      </w:r>
      <w:r>
        <w:t>万元，完成预算的</w:t>
      </w:r>
      <w:r>
        <w:t>100%</w:t>
      </w:r>
      <w:r>
        <w:t>。通过项目实施，救助患癌妇女</w:t>
      </w:r>
      <w:r>
        <w:t>1</w:t>
      </w:r>
      <w:r>
        <w:t>名。</w:t>
      </w:r>
    </w:p>
    <w:p w:rsidR="00A25A13" w:rsidRDefault="00A25A13" w:rsidP="00A25A13">
      <w:pPr>
        <w:ind w:firstLineChars="200" w:firstLine="420"/>
      </w:pPr>
      <w:r>
        <w:rPr>
          <w:rFonts w:hint="eastAsia"/>
        </w:rPr>
        <w:t>（二）总体绩效目标完成情况分析。本部门在</w:t>
      </w:r>
      <w:r>
        <w:t>2020</w:t>
      </w:r>
      <w:r>
        <w:t>年度完成项目预算为</w:t>
      </w:r>
      <w:r>
        <w:t>45</w:t>
      </w:r>
      <w:r>
        <w:t>万元，其中儿童友好家园项目</w:t>
      </w:r>
      <w:r>
        <w:t>12</w:t>
      </w:r>
      <w:r>
        <w:t>万元、妇女儿童活动中心</w:t>
      </w:r>
      <w:r>
        <w:t>3</w:t>
      </w:r>
      <w:r>
        <w:t>万元、妇联专项工作经费</w:t>
      </w:r>
      <w:r>
        <w:t>10</w:t>
      </w:r>
      <w:r>
        <w:t>万元、</w:t>
      </w:r>
      <w:r>
        <w:t>“</w:t>
      </w:r>
      <w:r>
        <w:t>三八节</w:t>
      </w:r>
      <w:r>
        <w:t>”</w:t>
      </w:r>
      <w:r>
        <w:t>庆祝活动</w:t>
      </w:r>
      <w:r>
        <w:t>3</w:t>
      </w:r>
      <w:r>
        <w:t>万元、</w:t>
      </w:r>
      <w:r>
        <w:t>“</w:t>
      </w:r>
      <w:r>
        <w:t>两纲</w:t>
      </w:r>
      <w:r>
        <w:t>”</w:t>
      </w:r>
      <w:r>
        <w:t>经费</w:t>
      </w:r>
      <w:r>
        <w:t>6</w:t>
      </w:r>
      <w:r>
        <w:t>万元、城乡社会儿童之家（民生工程）</w:t>
      </w:r>
      <w:r>
        <w:t>10</w:t>
      </w:r>
      <w:r>
        <w:t>万元、</w:t>
      </w:r>
      <w:r>
        <w:t>“</w:t>
      </w:r>
      <w:r>
        <w:t>两癌</w:t>
      </w:r>
      <w:r>
        <w:t>”</w:t>
      </w:r>
      <w:r>
        <w:t>救助资金</w:t>
      </w:r>
      <w:r>
        <w:t>1</w:t>
      </w:r>
      <w:r>
        <w:t>万元。目标完成率为</w:t>
      </w:r>
      <w:r>
        <w:t>100%</w:t>
      </w:r>
      <w:r>
        <w:t>。</w:t>
      </w:r>
    </w:p>
    <w:p w:rsidR="00A25A13" w:rsidRDefault="00A25A13" w:rsidP="00A25A13">
      <w:pPr>
        <w:ind w:firstLineChars="200" w:firstLine="420"/>
      </w:pPr>
      <w:r>
        <w:rPr>
          <w:rFonts w:hint="eastAsia"/>
        </w:rPr>
        <w:t>（三）绩效指标完成情况分析。</w:t>
      </w:r>
    </w:p>
    <w:p w:rsidR="00A25A13" w:rsidRDefault="00A25A13" w:rsidP="00A25A13">
      <w:pPr>
        <w:ind w:firstLineChars="200" w:firstLine="420"/>
      </w:pPr>
      <w:r>
        <w:t>1</w:t>
      </w:r>
      <w:r>
        <w:t>、儿童友好家园项目：儿童之家活动顺利开展，给周边儿童带来了学校之外的更多收获。保障了全区儿童之家的良好运行，促进妇女儿童健康发展，让儿童之家在全区形成良好带动，达到典型示范作用。</w:t>
      </w:r>
    </w:p>
    <w:p w:rsidR="00A25A13" w:rsidRDefault="00A25A13" w:rsidP="00A25A13">
      <w:pPr>
        <w:ind w:firstLineChars="200" w:firstLine="420"/>
      </w:pPr>
      <w:r>
        <w:t>2</w:t>
      </w:r>
      <w:r>
        <w:t>、妇女儿童活动中心项目：印制宣传资料，开展活动，促进了妇女儿童在公益活动中受益，营造良好的社会氛围和风气。</w:t>
      </w:r>
    </w:p>
    <w:p w:rsidR="00A25A13" w:rsidRDefault="00A25A13" w:rsidP="00A25A13">
      <w:pPr>
        <w:ind w:firstLineChars="200" w:firstLine="420"/>
      </w:pPr>
      <w:r>
        <w:t>3</w:t>
      </w:r>
      <w:r>
        <w:t>、妇联专项工作经费项目：开展</w:t>
      </w:r>
      <w:r>
        <w:t>“</w:t>
      </w:r>
      <w:r>
        <w:t>巾帼心向党</w:t>
      </w:r>
      <w:r>
        <w:t>”“</w:t>
      </w:r>
      <w:r>
        <w:t>巾帼建新功</w:t>
      </w:r>
      <w:r>
        <w:t>”“</w:t>
      </w:r>
      <w:r>
        <w:t>巾帼维权服务</w:t>
      </w:r>
      <w:r>
        <w:t>”“</w:t>
      </w:r>
      <w:r>
        <w:t>最美家庭</w:t>
      </w:r>
      <w:r>
        <w:t>”</w:t>
      </w:r>
      <w:r>
        <w:t>评选等活动，促进安州经济发展和社会进步。</w:t>
      </w:r>
    </w:p>
    <w:p w:rsidR="00A25A13" w:rsidRDefault="00A25A13" w:rsidP="00A25A13">
      <w:pPr>
        <w:ind w:firstLineChars="200" w:firstLine="420"/>
      </w:pPr>
      <w:r>
        <w:t>4</w:t>
      </w:r>
      <w:r>
        <w:t>、</w:t>
      </w:r>
      <w:r>
        <w:t>“</w:t>
      </w:r>
      <w:r>
        <w:t>三八</w:t>
      </w:r>
      <w:r>
        <w:t>”</w:t>
      </w:r>
      <w:r>
        <w:t>节庆祝活动项目：开展</w:t>
      </w:r>
      <w:r>
        <w:t>“</w:t>
      </w:r>
      <w:r>
        <w:t>越努力越美丽</w:t>
      </w:r>
      <w:r>
        <w:t>”</w:t>
      </w:r>
      <w:r>
        <w:t>直播访谈、妇女普法维权线上有奖答题等，倡导正确的价值观，营造良好的社会风气。推动典型的示范带动作用。</w:t>
      </w:r>
    </w:p>
    <w:p w:rsidR="00A25A13" w:rsidRDefault="00A25A13" w:rsidP="00A25A13">
      <w:pPr>
        <w:ind w:firstLineChars="200" w:firstLine="420"/>
      </w:pPr>
      <w:r>
        <w:t>5</w:t>
      </w:r>
      <w:r>
        <w:t>、</w:t>
      </w:r>
      <w:r>
        <w:t>“</w:t>
      </w:r>
      <w:r>
        <w:t>两纲</w:t>
      </w:r>
      <w:r>
        <w:t>”</w:t>
      </w:r>
      <w:r>
        <w:t>专项经费项目：完成</w:t>
      </w:r>
      <w:r>
        <w:t>“</w:t>
      </w:r>
      <w:r>
        <w:t>安州区妇女发展纲要</w:t>
      </w:r>
      <w:r>
        <w:t>”“</w:t>
      </w:r>
      <w:r>
        <w:t>安州区儿童发展纲要</w:t>
      </w:r>
      <w:r>
        <w:t>”</w:t>
      </w:r>
      <w:r>
        <w:t>工作数据收集，各项数据体现出妇女儿童各项事业的发展。</w:t>
      </w:r>
    </w:p>
    <w:p w:rsidR="00A25A13" w:rsidRDefault="00A25A13" w:rsidP="00A25A13">
      <w:pPr>
        <w:ind w:firstLineChars="200" w:firstLine="420"/>
      </w:pPr>
      <w:r>
        <w:t>6</w:t>
      </w:r>
      <w:r>
        <w:t>、城乡社区儿童之家专项经费项目：新建了</w:t>
      </w:r>
      <w:r>
        <w:t>5</w:t>
      </w:r>
      <w:r>
        <w:t>个城乡社区儿童之家，提供了更多活动的场地。</w:t>
      </w:r>
    </w:p>
    <w:p w:rsidR="00A25A13" w:rsidRDefault="00A25A13" w:rsidP="00A25A13">
      <w:pPr>
        <w:ind w:firstLineChars="200" w:firstLine="420"/>
      </w:pPr>
      <w:r>
        <w:t>7</w:t>
      </w:r>
      <w:r>
        <w:t>、</w:t>
      </w:r>
      <w:r>
        <w:t>“</w:t>
      </w:r>
      <w:r>
        <w:t>两癌</w:t>
      </w:r>
      <w:r>
        <w:t>”</w:t>
      </w:r>
      <w:r>
        <w:t>专项经费项目：救助患癌妇女</w:t>
      </w:r>
      <w:r>
        <w:t>1</w:t>
      </w:r>
      <w:r>
        <w:t>名，得到救助者好评。</w:t>
      </w:r>
    </w:p>
    <w:p w:rsidR="00A25A13" w:rsidRDefault="00A25A13" w:rsidP="00A25A13">
      <w:pPr>
        <w:ind w:firstLineChars="200" w:firstLine="420"/>
      </w:pPr>
      <w:r>
        <w:rPr>
          <w:rFonts w:hint="eastAsia"/>
        </w:rPr>
        <w:t>三、偏离绩效目标的原因和下一步改进措施</w:t>
      </w:r>
    </w:p>
    <w:p w:rsidR="00A25A13" w:rsidRDefault="00A25A13" w:rsidP="00A25A13">
      <w:pPr>
        <w:ind w:firstLineChars="200" w:firstLine="420"/>
      </w:pPr>
      <w:r>
        <w:t>2020</w:t>
      </w:r>
      <w:r>
        <w:t>年度项目支出与年初预算基本一致，达到预期绩效目标。</w:t>
      </w:r>
    </w:p>
    <w:p w:rsidR="00A25A13" w:rsidRDefault="00A25A13" w:rsidP="00A25A13">
      <w:pPr>
        <w:ind w:firstLineChars="200" w:firstLine="420"/>
      </w:pPr>
      <w:r>
        <w:rPr>
          <w:rFonts w:hint="eastAsia"/>
        </w:rPr>
        <w:t>下一步措施：</w:t>
      </w:r>
    </w:p>
    <w:p w:rsidR="00A25A13" w:rsidRDefault="00A25A13" w:rsidP="00A25A13">
      <w:pPr>
        <w:ind w:firstLineChars="200" w:firstLine="420"/>
      </w:pPr>
      <w:r>
        <w:t xml:space="preserve">1. </w:t>
      </w:r>
      <w:r>
        <w:t>细化预算编制工作，认真做好预算的编制。进一步加强内部机构的预算管理意识，严格按照预算编制的相关制度和要求，本着</w:t>
      </w:r>
      <w:r>
        <w:t>“</w:t>
      </w:r>
      <w:r>
        <w:t>勤俭节约、保障运转</w:t>
      </w:r>
      <w:r>
        <w:t>”</w:t>
      </w:r>
      <w:r>
        <w:t>的原则进行预算的编制；进一步提高预算编制的科学性、合理性、严谨性和可控性。</w:t>
      </w:r>
    </w:p>
    <w:p w:rsidR="00A25A13" w:rsidRDefault="00A25A13" w:rsidP="00A25A13">
      <w:pPr>
        <w:ind w:firstLineChars="200" w:firstLine="420"/>
      </w:pPr>
      <w:r>
        <w:t xml:space="preserve">2. </w:t>
      </w:r>
      <w:r>
        <w:t>在日常预算管理过程中，进一步加强预算支出的审核、跟踪及预算执行情况分析。</w:t>
      </w:r>
    </w:p>
    <w:p w:rsidR="00A25A13" w:rsidRDefault="00A25A13" w:rsidP="00A25A13">
      <w:pPr>
        <w:ind w:firstLineChars="200" w:firstLine="420"/>
      </w:pPr>
      <w:r>
        <w:t xml:space="preserve">3. </w:t>
      </w:r>
      <w:r>
        <w:t>完善管理制度，进一步加强资产管理</w:t>
      </w:r>
      <w:r>
        <w:t xml:space="preserve"> </w:t>
      </w:r>
      <w:r>
        <w:t>。进一步贯彻落实中央八项规定和省委有关厉行节约反对浪费要求，建立本部门</w:t>
      </w:r>
      <w:r>
        <w:t>“</w:t>
      </w:r>
      <w:r>
        <w:t>三公经费</w:t>
      </w:r>
      <w:r>
        <w:t>”</w:t>
      </w:r>
      <w:r>
        <w:t>等公务支出管理制度及厉行节约制度，加强经费审批和控制，规范支出标准与范围，并严格执行。严格按照《固定资产管理办法》的规定加强固定资产管理，及时登记、更新台账，加强资产卡片管理，年终前对各类实物资产进行全面盘点，确保账账、账实相符。</w:t>
      </w:r>
    </w:p>
    <w:p w:rsidR="00A25A13" w:rsidRDefault="00A25A13" w:rsidP="00A25A13">
      <w:pPr>
        <w:ind w:firstLineChars="200" w:firstLine="420"/>
      </w:pPr>
      <w:r>
        <w:rPr>
          <w:rFonts w:hint="eastAsia"/>
        </w:rPr>
        <w:t>四、绩效自评结果拟应用和公开情况</w:t>
      </w:r>
    </w:p>
    <w:p w:rsidR="00A25A13" w:rsidRDefault="00A25A13" w:rsidP="00A25A13">
      <w:pPr>
        <w:ind w:firstLineChars="200" w:firstLine="420"/>
      </w:pPr>
      <w:r>
        <w:rPr>
          <w:rFonts w:hint="eastAsia"/>
        </w:rPr>
        <w:t>我单位的项目完成后，由主席办公会对项目实施过程进行评估，评估结果将作为年终评估的依据，且自评结果将运用于下一年项目预算的编制，使项目预算在编制过程中更加精准，项目在实施过程中与年初预算尽量保持一致，提高预算编制的效率，使项目预决算尽量做到较小差异。</w:t>
      </w:r>
    </w:p>
    <w:p w:rsidR="00A25A13" w:rsidRDefault="00A25A13" w:rsidP="00A25A13">
      <w:pPr>
        <w:ind w:firstLineChars="200" w:firstLine="420"/>
      </w:pPr>
      <w:r>
        <w:rPr>
          <w:rFonts w:hint="eastAsia"/>
        </w:rPr>
        <w:t>绩效自评结果及时在职工会上传达，且第一时间公开在我单位的公开栏内。</w:t>
      </w:r>
    </w:p>
    <w:p w:rsidR="00A25A13" w:rsidRDefault="00A25A13" w:rsidP="00A25A13">
      <w:pPr>
        <w:ind w:firstLineChars="200" w:firstLine="420"/>
      </w:pPr>
      <w:r>
        <w:rPr>
          <w:rFonts w:hint="eastAsia"/>
        </w:rPr>
        <w:t>五、其他需要说明的问题</w:t>
      </w:r>
    </w:p>
    <w:p w:rsidR="00A25A13" w:rsidRDefault="00A25A13" w:rsidP="00A25A13">
      <w:pPr>
        <w:ind w:firstLineChars="200" w:firstLine="420"/>
      </w:pPr>
      <w:r>
        <w:rPr>
          <w:rFonts w:hint="eastAsia"/>
        </w:rPr>
        <w:t>无其他需要说明的问题。</w:t>
      </w:r>
    </w:p>
    <w:p w:rsidR="00A25A13" w:rsidRDefault="00A25A13" w:rsidP="00A25A13">
      <w:pPr>
        <w:ind w:firstLineChars="200" w:firstLine="420"/>
      </w:pPr>
      <w:r>
        <w:rPr>
          <w:rFonts w:hint="eastAsia"/>
        </w:rPr>
        <w:t>附：</w:t>
      </w:r>
      <w:r>
        <w:t xml:space="preserve">1. </w:t>
      </w:r>
      <w:r>
        <w:t>儿童友好家园项目绩效目标自评表</w:t>
      </w:r>
    </w:p>
    <w:p w:rsidR="00A25A13" w:rsidRDefault="00A25A13" w:rsidP="00A25A13">
      <w:pPr>
        <w:ind w:firstLineChars="200" w:firstLine="420"/>
      </w:pPr>
      <w:r>
        <w:t xml:space="preserve">2. </w:t>
      </w:r>
      <w:r>
        <w:t>妇女儿童活动中心项目绩效目标自评表</w:t>
      </w:r>
    </w:p>
    <w:p w:rsidR="00A25A13" w:rsidRDefault="00A25A13" w:rsidP="00A25A13">
      <w:pPr>
        <w:ind w:firstLineChars="200" w:firstLine="420"/>
      </w:pPr>
      <w:r>
        <w:t xml:space="preserve">3. </w:t>
      </w:r>
      <w:r>
        <w:t>妇联专项工作经费项目绩效目标自评表</w:t>
      </w:r>
    </w:p>
    <w:p w:rsidR="00A25A13" w:rsidRDefault="00A25A13" w:rsidP="00A25A13">
      <w:pPr>
        <w:ind w:firstLineChars="200" w:firstLine="420"/>
      </w:pPr>
      <w:r>
        <w:t>4. “</w:t>
      </w:r>
      <w:r>
        <w:t>三八</w:t>
      </w:r>
      <w:r>
        <w:t>”</w:t>
      </w:r>
      <w:r>
        <w:t>节庆祝活动项目绩效目标自评表</w:t>
      </w:r>
    </w:p>
    <w:p w:rsidR="00A25A13" w:rsidRDefault="00A25A13" w:rsidP="00A25A13">
      <w:pPr>
        <w:ind w:firstLineChars="200" w:firstLine="420"/>
      </w:pPr>
      <w:r>
        <w:t>5. “</w:t>
      </w:r>
      <w:r>
        <w:t>两纲</w:t>
      </w:r>
      <w:r>
        <w:t>”</w:t>
      </w:r>
      <w:r>
        <w:t>专项经费项目绩效目标自评表</w:t>
      </w:r>
    </w:p>
    <w:p w:rsidR="00A25A13" w:rsidRDefault="00A25A13" w:rsidP="00A25A13">
      <w:pPr>
        <w:ind w:firstLineChars="200" w:firstLine="420"/>
      </w:pPr>
      <w:r>
        <w:t xml:space="preserve">6. </w:t>
      </w:r>
      <w:r>
        <w:t>城乡社区儿童之家专项经费项目绩效目标自评表</w:t>
      </w:r>
    </w:p>
    <w:p w:rsidR="00A25A13" w:rsidRDefault="00A25A13" w:rsidP="00A25A13">
      <w:pPr>
        <w:ind w:firstLineChars="200" w:firstLine="420"/>
      </w:pPr>
      <w:r>
        <w:t>7. “</w:t>
      </w:r>
      <w:r>
        <w:t>两癌</w:t>
      </w:r>
      <w:r>
        <w:t>”</w:t>
      </w:r>
      <w:r>
        <w:t>专项经费项目绩效目标自评表</w:t>
      </w:r>
    </w:p>
    <w:p w:rsidR="00A25A13" w:rsidRDefault="00A25A13" w:rsidP="00B7722F">
      <w:pPr>
        <w:jc w:val="right"/>
      </w:pPr>
      <w:r w:rsidRPr="00B7722F">
        <w:rPr>
          <w:rFonts w:hint="eastAsia"/>
        </w:rPr>
        <w:t>绵阳市安州区妇女联合会</w:t>
      </w:r>
      <w:r w:rsidRPr="00B7722F">
        <w:t>2021</w:t>
      </w:r>
      <w:r>
        <w:rPr>
          <w:rFonts w:hint="eastAsia"/>
        </w:rPr>
        <w:t>-0</w:t>
      </w:r>
      <w:r w:rsidRPr="00B7722F">
        <w:t>4</w:t>
      </w:r>
      <w:r>
        <w:rPr>
          <w:rFonts w:hint="eastAsia"/>
        </w:rPr>
        <w:t>-</w:t>
      </w:r>
      <w:r w:rsidRPr="00B7722F">
        <w:t>18</w:t>
      </w:r>
    </w:p>
    <w:p w:rsidR="00A25A13" w:rsidRDefault="00A25A13" w:rsidP="000878AC">
      <w:pPr>
        <w:sectPr w:rsidR="00A25A13" w:rsidSect="000878A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27649" w:rsidRDefault="00F27649"/>
    <w:sectPr w:rsidR="00F27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5A13"/>
    <w:rsid w:val="00A25A13"/>
    <w:rsid w:val="00F2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25A1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25A1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2326</Characters>
  <Application>Microsoft Office Word</Application>
  <DocSecurity>0</DocSecurity>
  <Lines>19</Lines>
  <Paragraphs>5</Paragraphs>
  <ScaleCrop>false</ScaleCrop>
  <Company>Win10NeT.COM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2022-07-27T06:53:00Z</dcterms:created>
</cp:coreProperties>
</file>